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3BA8" w:rsidRDefault="00AF5F28" w:rsidP="00233BA8">
      <w:pPr>
        <w:pStyle w:val="Nagwek1"/>
      </w:pPr>
      <w:bookmarkStart w:id="0" w:name="_Toc494783059"/>
      <w:r>
        <w:t>S</w:t>
      </w:r>
      <w:r w:rsidR="007174E8">
        <w:t>TRONA TYTUŁOWA</w:t>
      </w:r>
      <w:bookmarkEnd w:id="0"/>
    </w:p>
    <w:p w:rsidR="00AF5F28" w:rsidRDefault="00AF5F28" w:rsidP="00AF5F28"/>
    <w:p w:rsidR="00AF5F28" w:rsidRDefault="00AF5F28" w:rsidP="00AF5F28"/>
    <w:p w:rsidR="00AF5F28" w:rsidRDefault="00AF5F28" w:rsidP="00AF5F28"/>
    <w:p w:rsidR="00AF5F28" w:rsidRDefault="00AF5F28" w:rsidP="00AF5F28"/>
    <w:p w:rsidR="00AF5F28" w:rsidRDefault="00AF5F28" w:rsidP="00AF5F28"/>
    <w:p w:rsidR="00AF5F28" w:rsidRDefault="00AF5F28" w:rsidP="00AF5F28"/>
    <w:p w:rsidR="00AF5F28" w:rsidRDefault="00AF5F28" w:rsidP="00AF5F28"/>
    <w:p w:rsidR="00AF5F28" w:rsidRDefault="00AF5F28" w:rsidP="00AF5F28"/>
    <w:p w:rsidR="00AF5F28" w:rsidRDefault="00AF5F28" w:rsidP="00AF5F28"/>
    <w:p w:rsidR="00AF5F28" w:rsidRDefault="00AF5F28" w:rsidP="00AF5F28"/>
    <w:p w:rsidR="00AF5F28" w:rsidRDefault="00AF5F28" w:rsidP="00AF5F28"/>
    <w:p w:rsidR="00AF5F28" w:rsidRDefault="00AF5F28" w:rsidP="00AF5F28"/>
    <w:p w:rsidR="00AF5F28" w:rsidRDefault="00AF5F28" w:rsidP="00AF5F28"/>
    <w:p w:rsidR="00AF5F28" w:rsidRDefault="00AF5F28" w:rsidP="00AF5F28"/>
    <w:p w:rsidR="00AF5F28" w:rsidRDefault="00AF5F28" w:rsidP="00AF5F28"/>
    <w:p w:rsidR="00AF5F28" w:rsidRDefault="00AF5F28" w:rsidP="00AF5F28"/>
    <w:p w:rsidR="00AF5F28" w:rsidRDefault="00AF5F28" w:rsidP="00AF5F28"/>
    <w:p w:rsidR="00AF5F28" w:rsidRDefault="00AF5F28" w:rsidP="00AF5F28"/>
    <w:p w:rsidR="00AF5F28" w:rsidRDefault="00AF5F28" w:rsidP="00AF5F28"/>
    <w:p w:rsidR="00AF5F28" w:rsidRDefault="00AF5F28" w:rsidP="00AF5F28"/>
    <w:p w:rsidR="00AF5F28" w:rsidRDefault="00AF5F28" w:rsidP="00AF5F28"/>
    <w:p w:rsidR="00AF5F28" w:rsidRDefault="00AF5F28" w:rsidP="00AF5F28"/>
    <w:p w:rsidR="00AF5F28" w:rsidRDefault="00AF5F28" w:rsidP="00AF5F28"/>
    <w:p w:rsidR="00AF5F28" w:rsidRDefault="00AF5F28" w:rsidP="00AF5F28"/>
    <w:p w:rsidR="00AF5F28" w:rsidRDefault="00AF5F28" w:rsidP="00AF5F28"/>
    <w:p w:rsidR="00AF5F28" w:rsidRPr="00AF5F28" w:rsidRDefault="00AF5F28" w:rsidP="000E2212">
      <w:pPr>
        <w:jc w:val="center"/>
      </w:pPr>
    </w:p>
    <w:p w:rsidR="00AF5F28" w:rsidRDefault="00AF5F28" w:rsidP="00AF5F28">
      <w:pPr>
        <w:pStyle w:val="Nagwek1"/>
      </w:pPr>
      <w:bookmarkStart w:id="1" w:name="_Toc494783060"/>
      <w:r>
        <w:lastRenderedPageBreak/>
        <w:t>S</w:t>
      </w:r>
      <w:r w:rsidR="007174E8">
        <w:t>PIS TREŚCI</w:t>
      </w:r>
      <w:bookmarkEnd w:id="1"/>
    </w:p>
    <w:sdt>
      <w:sdtPr>
        <w:rPr>
          <w:rFonts w:ascii="Arial Narrow" w:eastAsia="Calibri" w:hAnsi="Arial Narrow" w:cs="Times New Roman"/>
          <w:b w:val="0"/>
          <w:bCs w:val="0"/>
          <w:color w:val="auto"/>
          <w:sz w:val="24"/>
          <w:szCs w:val="22"/>
          <w:lang w:eastAsia="en-US"/>
        </w:rPr>
        <w:id w:val="1866175395"/>
        <w:docPartObj>
          <w:docPartGallery w:val="Table of Contents"/>
          <w:docPartUnique/>
        </w:docPartObj>
      </w:sdtPr>
      <w:sdtEndPr/>
      <w:sdtContent>
        <w:p w:rsidR="00233BA8" w:rsidRDefault="00233BA8" w:rsidP="00233BA8">
          <w:pPr>
            <w:pStyle w:val="Nagwekspisutreci"/>
            <w:spacing w:before="0"/>
          </w:pPr>
        </w:p>
        <w:p w:rsidR="006E785B" w:rsidRDefault="00233BA8">
          <w:pPr>
            <w:pStyle w:val="Spistreci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4783059" w:history="1">
            <w:r w:rsidR="006E785B" w:rsidRPr="00173D98">
              <w:rPr>
                <w:rStyle w:val="Hipercze"/>
                <w:noProof/>
              </w:rPr>
              <w:t>I.</w:t>
            </w:r>
            <w:r w:rsidR="006E785B">
              <w:rPr>
                <w:rFonts w:asciiTheme="minorHAnsi" w:eastAsiaTheme="minorEastAsia" w:hAnsiTheme="minorHAnsi" w:cstheme="minorBidi"/>
                <w:noProof/>
                <w:sz w:val="22"/>
                <w:lang w:eastAsia="pl-PL"/>
              </w:rPr>
              <w:tab/>
            </w:r>
            <w:r w:rsidR="006E785B" w:rsidRPr="00173D98">
              <w:rPr>
                <w:rStyle w:val="Hipercze"/>
                <w:noProof/>
              </w:rPr>
              <w:t>STRONA TYTUŁOWA</w:t>
            </w:r>
            <w:r w:rsidR="006E785B">
              <w:rPr>
                <w:noProof/>
                <w:webHidden/>
              </w:rPr>
              <w:tab/>
            </w:r>
            <w:r w:rsidR="006E785B">
              <w:rPr>
                <w:noProof/>
                <w:webHidden/>
              </w:rPr>
              <w:fldChar w:fldCharType="begin"/>
            </w:r>
            <w:r w:rsidR="006E785B">
              <w:rPr>
                <w:noProof/>
                <w:webHidden/>
              </w:rPr>
              <w:instrText xml:space="preserve"> PAGEREF _Toc494783059 \h </w:instrText>
            </w:r>
            <w:r w:rsidR="006E785B">
              <w:rPr>
                <w:noProof/>
                <w:webHidden/>
              </w:rPr>
            </w:r>
            <w:r w:rsidR="006E785B">
              <w:rPr>
                <w:noProof/>
                <w:webHidden/>
              </w:rPr>
              <w:fldChar w:fldCharType="separate"/>
            </w:r>
            <w:r w:rsidR="008D0635">
              <w:rPr>
                <w:noProof/>
                <w:webHidden/>
              </w:rPr>
              <w:t>1</w:t>
            </w:r>
            <w:r w:rsidR="006E785B">
              <w:rPr>
                <w:noProof/>
                <w:webHidden/>
              </w:rPr>
              <w:fldChar w:fldCharType="end"/>
            </w:r>
          </w:hyperlink>
        </w:p>
        <w:p w:rsidR="006E785B" w:rsidRDefault="006E785B">
          <w:pPr>
            <w:pStyle w:val="Spistreci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pl-PL"/>
            </w:rPr>
          </w:pPr>
          <w:hyperlink w:anchor="_Toc494783060" w:history="1">
            <w:r w:rsidRPr="00173D98">
              <w:rPr>
                <w:rStyle w:val="Hipercze"/>
                <w:noProof/>
              </w:rPr>
              <w:t>II.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lang w:eastAsia="pl-PL"/>
              </w:rPr>
              <w:tab/>
            </w:r>
            <w:r w:rsidRPr="00173D98">
              <w:rPr>
                <w:rStyle w:val="Hipercze"/>
                <w:noProof/>
              </w:rPr>
              <w:t>SPIS TREŚCI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_Toc494783060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0635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785B" w:rsidRDefault="006E785B">
          <w:pPr>
            <w:pStyle w:val="Spistreci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pl-PL"/>
            </w:rPr>
          </w:pPr>
          <w:hyperlink w:anchor="_Toc494783061" w:history="1">
            <w:r w:rsidRPr="00173D98">
              <w:rPr>
                <w:rStyle w:val="Hipercze"/>
                <w:noProof/>
              </w:rPr>
              <w:t>III.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lang w:eastAsia="pl-PL"/>
              </w:rPr>
              <w:tab/>
            </w:r>
            <w:r w:rsidRPr="00173D98">
              <w:rPr>
                <w:rStyle w:val="Hipercze"/>
                <w:noProof/>
              </w:rPr>
              <w:t>ZAŁĄCZNIKI FORMALNE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_Toc494783061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063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785B" w:rsidRDefault="006E785B">
          <w:pPr>
            <w:pStyle w:val="Spistreci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pl-PL"/>
            </w:rPr>
          </w:pPr>
          <w:hyperlink w:anchor="_Toc494783062" w:history="1">
            <w:r w:rsidRPr="00173D98">
              <w:rPr>
                <w:rStyle w:val="Hipercze"/>
                <w:noProof/>
              </w:rPr>
              <w:t>IV.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lang w:eastAsia="pl-PL"/>
              </w:rPr>
              <w:tab/>
            </w:r>
            <w:r w:rsidRPr="00173D98">
              <w:rPr>
                <w:rStyle w:val="Hipercze"/>
                <w:noProof/>
              </w:rPr>
              <w:t>OPIS TECHNICZNY – część ogólna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_Toc494783062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0635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785B" w:rsidRDefault="006E785B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pl-PL"/>
            </w:rPr>
          </w:pPr>
          <w:hyperlink w:anchor="_Toc494783063" w:history="1">
            <w:r w:rsidRPr="00173D98">
              <w:rPr>
                <w:rStyle w:val="Hipercze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lang w:eastAsia="pl-PL"/>
              </w:rPr>
              <w:tab/>
            </w:r>
            <w:r w:rsidRPr="00173D98">
              <w:rPr>
                <w:rStyle w:val="Hipercze"/>
                <w:noProof/>
              </w:rPr>
              <w:t>Podstawa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_Toc494783063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0635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785B" w:rsidRDefault="006E785B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pl-PL"/>
            </w:rPr>
          </w:pPr>
          <w:hyperlink w:anchor="_Toc494783064" w:history="1">
            <w:r w:rsidRPr="00173D98">
              <w:rPr>
                <w:rStyle w:val="Hipercze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lang w:eastAsia="pl-PL"/>
              </w:rPr>
              <w:tab/>
            </w:r>
            <w:r w:rsidRPr="00173D98">
              <w:rPr>
                <w:rStyle w:val="Hipercze"/>
                <w:noProof/>
              </w:rPr>
              <w:t>Zakres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_Toc494783064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0635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785B" w:rsidRDefault="006E785B">
          <w:pPr>
            <w:pStyle w:val="Spistreci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pl-PL"/>
            </w:rPr>
          </w:pPr>
          <w:hyperlink w:anchor="_Toc494783065" w:history="1">
            <w:r w:rsidRPr="00173D98">
              <w:rPr>
                <w:rStyle w:val="Hipercze"/>
                <w:noProof/>
              </w:rPr>
              <w:t>V.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lang w:eastAsia="pl-PL"/>
              </w:rPr>
              <w:tab/>
            </w:r>
            <w:r w:rsidRPr="00173D98">
              <w:rPr>
                <w:rStyle w:val="Hipercze"/>
                <w:noProof/>
              </w:rPr>
              <w:t>OPIS TECHNICZNY – część szczegółowa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_Toc494783065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0635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785B" w:rsidRDefault="006E785B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pl-PL"/>
            </w:rPr>
          </w:pPr>
          <w:hyperlink w:anchor="_Toc494783066" w:history="1">
            <w:r w:rsidRPr="00173D98">
              <w:rPr>
                <w:rStyle w:val="Hipercze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lang w:eastAsia="pl-PL"/>
              </w:rPr>
              <w:tab/>
            </w:r>
            <w:r w:rsidRPr="00173D98">
              <w:rPr>
                <w:rStyle w:val="Hipercze"/>
                <w:noProof/>
              </w:rPr>
              <w:t>Zasilanie wieży ciśnień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_Toc494783066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0635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785B" w:rsidRDefault="006E785B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pl-PL"/>
            </w:rPr>
          </w:pPr>
          <w:hyperlink w:anchor="_Toc494783067" w:history="1">
            <w:r w:rsidRPr="00173D98">
              <w:rPr>
                <w:rStyle w:val="Hipercze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lang w:eastAsia="pl-PL"/>
              </w:rPr>
              <w:tab/>
            </w:r>
            <w:r w:rsidRPr="00173D98">
              <w:rPr>
                <w:rStyle w:val="Hipercze"/>
                <w:noProof/>
              </w:rPr>
              <w:t>Sieci zewnętrzne – instalacje elektryczne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_Toc494783067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0635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785B" w:rsidRDefault="006E785B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pl-PL"/>
            </w:rPr>
          </w:pPr>
          <w:hyperlink w:anchor="_Toc494783068" w:history="1">
            <w:r w:rsidRPr="00173D98">
              <w:rPr>
                <w:rStyle w:val="Hipercze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lang w:eastAsia="pl-PL"/>
              </w:rPr>
              <w:tab/>
            </w:r>
            <w:r w:rsidRPr="00173D98">
              <w:rPr>
                <w:rStyle w:val="Hipercze"/>
                <w:noProof/>
              </w:rPr>
              <w:t>Instalacja uziemienia i odgromowa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_Toc494783068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0635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785B" w:rsidRDefault="006E785B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pl-PL"/>
            </w:rPr>
          </w:pPr>
          <w:hyperlink w:anchor="_Toc494783069" w:history="1">
            <w:r w:rsidRPr="00173D98">
              <w:rPr>
                <w:rStyle w:val="Hipercze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lang w:eastAsia="pl-PL"/>
              </w:rPr>
              <w:tab/>
            </w:r>
            <w:r w:rsidRPr="00173D98">
              <w:rPr>
                <w:rStyle w:val="Hipercze"/>
                <w:noProof/>
              </w:rPr>
              <w:t>Instalacja monitoringu CCTV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_Toc494783069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0635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785B" w:rsidRDefault="006E785B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pl-PL"/>
            </w:rPr>
          </w:pPr>
          <w:hyperlink w:anchor="_Toc494783070" w:history="1">
            <w:r w:rsidRPr="00173D98">
              <w:rPr>
                <w:rStyle w:val="Hipercze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lang w:eastAsia="pl-PL"/>
              </w:rPr>
              <w:tab/>
            </w:r>
            <w:r w:rsidRPr="00173D98">
              <w:rPr>
                <w:rStyle w:val="Hipercze"/>
                <w:noProof/>
              </w:rPr>
              <w:t>Uwagi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_Toc494783070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0635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785B" w:rsidRDefault="006E785B">
          <w:pPr>
            <w:pStyle w:val="Spistreci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pl-PL"/>
            </w:rPr>
          </w:pPr>
          <w:hyperlink w:anchor="_Toc494783071" w:history="1">
            <w:r w:rsidRPr="00173D98">
              <w:rPr>
                <w:rStyle w:val="Hipercze"/>
                <w:noProof/>
              </w:rPr>
              <w:t>VI.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lang w:eastAsia="pl-PL"/>
              </w:rPr>
              <w:tab/>
            </w:r>
            <w:r w:rsidRPr="00173D98">
              <w:rPr>
                <w:rStyle w:val="Hipercze"/>
                <w:noProof/>
              </w:rPr>
              <w:t>SPIS RYSUNKÓW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_Toc494783071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0635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50D5" w:rsidRDefault="00233BA8" w:rsidP="007174E8">
          <w:pPr>
            <w:pStyle w:val="Spistreci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pl-PL"/>
            </w:rPr>
          </w:pPr>
          <w:r>
            <w:rPr>
              <w:b/>
              <w:bCs/>
            </w:rPr>
            <w:fldChar w:fldCharType="end"/>
          </w:r>
        </w:p>
      </w:sdtContent>
    </w:sdt>
    <w:bookmarkStart w:id="2" w:name="_Toc418588576" w:displacedByCustomXml="prev"/>
    <w:p w:rsidR="001950D5" w:rsidRPr="001950D5" w:rsidRDefault="001950D5" w:rsidP="001950D5">
      <w:pPr>
        <w:rPr>
          <w:lang w:eastAsia="pl-PL"/>
        </w:rPr>
      </w:pPr>
    </w:p>
    <w:p w:rsidR="001950D5" w:rsidRPr="001950D5" w:rsidRDefault="001950D5" w:rsidP="001950D5">
      <w:pPr>
        <w:rPr>
          <w:lang w:eastAsia="pl-PL"/>
        </w:rPr>
      </w:pPr>
    </w:p>
    <w:p w:rsidR="001950D5" w:rsidRPr="001950D5" w:rsidRDefault="001950D5" w:rsidP="001950D5">
      <w:pPr>
        <w:rPr>
          <w:lang w:eastAsia="pl-PL"/>
        </w:rPr>
      </w:pPr>
      <w:bookmarkStart w:id="3" w:name="_GoBack"/>
      <w:bookmarkEnd w:id="3"/>
    </w:p>
    <w:p w:rsidR="001950D5" w:rsidRPr="001950D5" w:rsidRDefault="001950D5" w:rsidP="001950D5">
      <w:pPr>
        <w:rPr>
          <w:lang w:eastAsia="pl-PL"/>
        </w:rPr>
      </w:pPr>
    </w:p>
    <w:p w:rsidR="001950D5" w:rsidRPr="001950D5" w:rsidRDefault="001950D5" w:rsidP="001950D5">
      <w:pPr>
        <w:rPr>
          <w:lang w:eastAsia="pl-PL"/>
        </w:rPr>
      </w:pPr>
    </w:p>
    <w:p w:rsidR="001950D5" w:rsidRPr="001950D5" w:rsidRDefault="001950D5" w:rsidP="001950D5">
      <w:pPr>
        <w:rPr>
          <w:lang w:eastAsia="pl-PL"/>
        </w:rPr>
      </w:pPr>
    </w:p>
    <w:p w:rsidR="001950D5" w:rsidRPr="001950D5" w:rsidRDefault="001950D5" w:rsidP="001950D5">
      <w:pPr>
        <w:rPr>
          <w:lang w:eastAsia="pl-PL"/>
        </w:rPr>
      </w:pPr>
    </w:p>
    <w:p w:rsidR="001950D5" w:rsidRPr="001950D5" w:rsidRDefault="001950D5" w:rsidP="001950D5">
      <w:pPr>
        <w:rPr>
          <w:lang w:eastAsia="pl-PL"/>
        </w:rPr>
      </w:pPr>
    </w:p>
    <w:p w:rsidR="001950D5" w:rsidRPr="001950D5" w:rsidRDefault="001950D5" w:rsidP="001950D5">
      <w:pPr>
        <w:rPr>
          <w:lang w:eastAsia="pl-PL"/>
        </w:rPr>
      </w:pPr>
    </w:p>
    <w:p w:rsidR="001950D5" w:rsidRPr="001950D5" w:rsidRDefault="001950D5" w:rsidP="001950D5">
      <w:pPr>
        <w:rPr>
          <w:lang w:eastAsia="pl-PL"/>
        </w:rPr>
      </w:pPr>
    </w:p>
    <w:p w:rsidR="001950D5" w:rsidRPr="001950D5" w:rsidRDefault="001950D5" w:rsidP="001950D5">
      <w:pPr>
        <w:rPr>
          <w:lang w:eastAsia="pl-PL"/>
        </w:rPr>
      </w:pPr>
    </w:p>
    <w:p w:rsidR="001950D5" w:rsidRPr="001950D5" w:rsidRDefault="001950D5" w:rsidP="001950D5">
      <w:pPr>
        <w:rPr>
          <w:lang w:eastAsia="pl-PL"/>
        </w:rPr>
      </w:pPr>
    </w:p>
    <w:p w:rsidR="001950D5" w:rsidRDefault="001950D5" w:rsidP="001950D5">
      <w:pPr>
        <w:tabs>
          <w:tab w:val="left" w:pos="8055"/>
        </w:tabs>
        <w:rPr>
          <w:lang w:eastAsia="pl-PL"/>
        </w:rPr>
      </w:pPr>
      <w:r>
        <w:rPr>
          <w:lang w:eastAsia="pl-PL"/>
        </w:rPr>
        <w:tab/>
      </w:r>
    </w:p>
    <w:p w:rsidR="00EB70B7" w:rsidRPr="001950D5" w:rsidRDefault="001950D5" w:rsidP="001950D5">
      <w:pPr>
        <w:tabs>
          <w:tab w:val="left" w:pos="8055"/>
        </w:tabs>
        <w:rPr>
          <w:lang w:eastAsia="pl-PL"/>
        </w:rPr>
        <w:sectPr w:rsidR="00EB70B7" w:rsidRPr="001950D5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lang w:eastAsia="pl-PL"/>
        </w:rPr>
        <w:tab/>
      </w:r>
    </w:p>
    <w:p w:rsidR="007174E8" w:rsidRPr="007174E8" w:rsidRDefault="007174E8" w:rsidP="007174E8"/>
    <w:p w:rsidR="007174E8" w:rsidRDefault="007174E8" w:rsidP="007174E8">
      <w:pPr>
        <w:pStyle w:val="Nagwek1"/>
      </w:pPr>
      <w:bookmarkStart w:id="4" w:name="_Toc492024205"/>
      <w:bookmarkStart w:id="5" w:name="_Toc494783061"/>
      <w:r w:rsidRPr="00DA1845">
        <w:t>ZAŁĄCZNIKI</w:t>
      </w:r>
      <w:r>
        <w:t xml:space="preserve"> FORMALNE</w:t>
      </w:r>
      <w:bookmarkEnd w:id="4"/>
      <w:bookmarkEnd w:id="5"/>
    </w:p>
    <w:p w:rsidR="007174E8" w:rsidRDefault="007174E8" w:rsidP="007174E8">
      <w:pPr>
        <w:pStyle w:val="Nagwek1"/>
        <w:numPr>
          <w:ilvl w:val="0"/>
          <w:numId w:val="0"/>
        </w:numPr>
        <w:ind w:left="1080"/>
        <w:jc w:val="both"/>
      </w:pPr>
    </w:p>
    <w:p w:rsidR="007174E8" w:rsidRPr="004B78F8" w:rsidRDefault="007174E8" w:rsidP="007174E8">
      <w:pPr>
        <w:pStyle w:val="Akapitzlist"/>
        <w:numPr>
          <w:ilvl w:val="0"/>
          <w:numId w:val="45"/>
        </w:numPr>
        <w:spacing w:after="0" w:line="360" w:lineRule="auto"/>
        <w:jc w:val="both"/>
        <w:rPr>
          <w:rFonts w:cs="Arial"/>
          <w:bCs/>
        </w:rPr>
      </w:pPr>
      <w:bookmarkStart w:id="6" w:name="_Toc248800403"/>
      <w:bookmarkStart w:id="7" w:name="_Toc251051992"/>
      <w:bookmarkStart w:id="8" w:name="_Toc251256813"/>
      <w:bookmarkStart w:id="9" w:name="_Toc278962995"/>
      <w:bookmarkStart w:id="10" w:name="_Toc280183207"/>
      <w:bookmarkStart w:id="11" w:name="_Toc280183337"/>
      <w:bookmarkStart w:id="12" w:name="_Toc280246295"/>
      <w:bookmarkStart w:id="13" w:name="_Toc284399839"/>
      <w:bookmarkStart w:id="14" w:name="_Toc286144724"/>
      <w:bookmarkStart w:id="15" w:name="_Toc286238510"/>
      <w:bookmarkStart w:id="16" w:name="_Toc286901195"/>
      <w:bookmarkStart w:id="17" w:name="_Toc294528727"/>
      <w:bookmarkStart w:id="18" w:name="_Toc294594495"/>
      <w:bookmarkStart w:id="19" w:name="_Toc306735589"/>
      <w:bookmarkStart w:id="20" w:name="_Toc369683203"/>
      <w:bookmarkStart w:id="21" w:name="_Toc369683650"/>
      <w:bookmarkStart w:id="22" w:name="_Toc369694273"/>
      <w:bookmarkStart w:id="23" w:name="_Toc371326766"/>
      <w:bookmarkStart w:id="24" w:name="_Toc371326810"/>
      <w:bookmarkStart w:id="25" w:name="_Toc377379313"/>
      <w:bookmarkStart w:id="26" w:name="_Toc377379343"/>
      <w:bookmarkStart w:id="27" w:name="_Toc377379414"/>
      <w:bookmarkStart w:id="28" w:name="_Toc378859120"/>
      <w:r w:rsidRPr="004B78F8">
        <w:rPr>
          <w:rFonts w:cs="Arial"/>
          <w:bCs/>
        </w:rPr>
        <w:t xml:space="preserve">Zaświadczenie projektanta o przynależności do okręgowej Izby Inżynierów Budownictwa </w:t>
      </w:r>
      <w:r w:rsidRPr="004B78F8">
        <w:rPr>
          <w:rFonts w:cs="Arial"/>
          <w:bCs/>
        </w:rPr>
        <w:br/>
        <w:t>nr ewid. WKP/IE/0237/09 ważne do dnia 31.07.201</w:t>
      </w:r>
      <w:r>
        <w:rPr>
          <w:rFonts w:cs="Arial"/>
          <w:bCs/>
        </w:rPr>
        <w:t>8</w:t>
      </w:r>
      <w:r w:rsidRPr="004B78F8">
        <w:rPr>
          <w:rFonts w:cs="Arial"/>
          <w:bCs/>
        </w:rPr>
        <w:t xml:space="preserve"> r.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:rsidR="007174E8" w:rsidRDefault="007174E8" w:rsidP="007174E8">
      <w:pPr>
        <w:pStyle w:val="Akapitzlist"/>
        <w:numPr>
          <w:ilvl w:val="0"/>
          <w:numId w:val="45"/>
        </w:numPr>
        <w:spacing w:after="0" w:line="360" w:lineRule="auto"/>
        <w:jc w:val="both"/>
        <w:rPr>
          <w:rFonts w:cs="Arial"/>
          <w:bCs/>
        </w:rPr>
      </w:pPr>
      <w:bookmarkStart w:id="29" w:name="_Toc248800406"/>
      <w:bookmarkStart w:id="30" w:name="_Toc251051993"/>
      <w:bookmarkStart w:id="31" w:name="_Toc251256814"/>
      <w:bookmarkStart w:id="32" w:name="_Toc278962996"/>
      <w:bookmarkStart w:id="33" w:name="_Toc280183208"/>
      <w:bookmarkStart w:id="34" w:name="_Toc280183338"/>
      <w:bookmarkStart w:id="35" w:name="_Toc280246296"/>
      <w:bookmarkStart w:id="36" w:name="_Toc284399840"/>
      <w:bookmarkStart w:id="37" w:name="_Toc286144725"/>
      <w:bookmarkStart w:id="38" w:name="_Toc286238511"/>
      <w:bookmarkStart w:id="39" w:name="_Toc286901196"/>
      <w:bookmarkStart w:id="40" w:name="_Toc294528728"/>
      <w:bookmarkStart w:id="41" w:name="_Toc294594496"/>
      <w:bookmarkStart w:id="42" w:name="_Toc306735590"/>
      <w:bookmarkStart w:id="43" w:name="_Toc369683204"/>
      <w:bookmarkStart w:id="44" w:name="_Toc369683651"/>
      <w:bookmarkStart w:id="45" w:name="_Toc369694274"/>
      <w:bookmarkStart w:id="46" w:name="_Toc371326767"/>
      <w:bookmarkStart w:id="47" w:name="_Toc371326811"/>
      <w:bookmarkStart w:id="48" w:name="_Toc377379314"/>
      <w:bookmarkStart w:id="49" w:name="_Toc377379344"/>
      <w:bookmarkStart w:id="50" w:name="_Toc377379415"/>
      <w:bookmarkStart w:id="51" w:name="_Toc378859121"/>
      <w:r w:rsidRPr="004B78F8">
        <w:rPr>
          <w:rFonts w:cs="Arial"/>
          <w:bCs/>
        </w:rPr>
        <w:t>Uprawnienia projektanta nr ewid. WKP/0363/POOE/10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r>
        <w:rPr>
          <w:rFonts w:cs="Arial"/>
          <w:bCs/>
        </w:rPr>
        <w:t>.</w:t>
      </w:r>
    </w:p>
    <w:p w:rsidR="007174E8" w:rsidRDefault="007174E8" w:rsidP="007174E8"/>
    <w:p w:rsidR="007174E8" w:rsidRDefault="007174E8" w:rsidP="007174E8"/>
    <w:p w:rsidR="007174E8" w:rsidRDefault="007174E8" w:rsidP="007174E8"/>
    <w:p w:rsidR="007174E8" w:rsidRDefault="007174E8" w:rsidP="007174E8"/>
    <w:p w:rsidR="007174E8" w:rsidRDefault="007174E8" w:rsidP="007174E8"/>
    <w:p w:rsidR="007174E8" w:rsidRDefault="007174E8" w:rsidP="007174E8"/>
    <w:p w:rsidR="007174E8" w:rsidRDefault="007174E8" w:rsidP="007174E8"/>
    <w:p w:rsidR="007174E8" w:rsidRDefault="007174E8" w:rsidP="007174E8"/>
    <w:p w:rsidR="007174E8" w:rsidRDefault="007174E8" w:rsidP="007174E8"/>
    <w:p w:rsidR="007174E8" w:rsidRDefault="007174E8" w:rsidP="007174E8"/>
    <w:p w:rsidR="007174E8" w:rsidRDefault="007174E8" w:rsidP="007174E8"/>
    <w:p w:rsidR="007174E8" w:rsidRDefault="007174E8" w:rsidP="007174E8"/>
    <w:p w:rsidR="007174E8" w:rsidRDefault="007174E8" w:rsidP="007174E8"/>
    <w:p w:rsidR="007174E8" w:rsidRDefault="007174E8" w:rsidP="007174E8"/>
    <w:p w:rsidR="007174E8" w:rsidRDefault="007174E8" w:rsidP="007174E8"/>
    <w:p w:rsidR="007174E8" w:rsidRDefault="007174E8" w:rsidP="007174E8"/>
    <w:p w:rsidR="007174E8" w:rsidRDefault="007174E8" w:rsidP="007174E8"/>
    <w:p w:rsidR="007174E8" w:rsidRDefault="007174E8" w:rsidP="007174E8"/>
    <w:p w:rsidR="007174E8" w:rsidRDefault="007174E8" w:rsidP="007174E8"/>
    <w:p w:rsidR="001950D5" w:rsidRDefault="001950D5" w:rsidP="007174E8"/>
    <w:p w:rsidR="007174E8" w:rsidRPr="001950D5" w:rsidRDefault="007174E8" w:rsidP="001950D5">
      <w:pPr>
        <w:jc w:val="right"/>
      </w:pPr>
    </w:p>
    <w:p w:rsidR="007174E8" w:rsidRDefault="007174E8" w:rsidP="007174E8">
      <w:r w:rsidRPr="00C85A2D">
        <w:rPr>
          <w:noProof/>
          <w:lang w:eastAsia="pl-PL"/>
        </w:rPr>
        <w:lastRenderedPageBreak/>
        <w:drawing>
          <wp:anchor distT="0" distB="0" distL="114300" distR="114300" simplePos="0" relativeHeight="251658752" behindDoc="1" locked="0" layoutInCell="1" allowOverlap="1" wp14:anchorId="691FE3ED" wp14:editId="0777EB0B">
            <wp:simplePos x="0" y="0"/>
            <wp:positionH relativeFrom="column">
              <wp:posOffset>-228600</wp:posOffset>
            </wp:positionH>
            <wp:positionV relativeFrom="paragraph">
              <wp:posOffset>19685</wp:posOffset>
            </wp:positionV>
            <wp:extent cx="6219189" cy="8201025"/>
            <wp:effectExtent l="0" t="0" r="0" b="0"/>
            <wp:wrapTight wrapText="bothSides">
              <wp:wrapPolygon edited="0">
                <wp:start x="0" y="0"/>
                <wp:lineTo x="0" y="21525"/>
                <wp:lineTo x="21505" y="21525"/>
                <wp:lineTo x="21505" y="0"/>
                <wp:lineTo x="0" y="0"/>
              </wp:wrapPolygon>
            </wp:wrapTight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189" cy="820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74E8" w:rsidRDefault="007174E8" w:rsidP="007174E8"/>
    <w:p w:rsidR="007174E8" w:rsidRDefault="007174E8" w:rsidP="007174E8">
      <w:r>
        <w:rPr>
          <w:noProof/>
          <w:lang w:eastAsia="pl-PL"/>
        </w:rPr>
        <w:lastRenderedPageBreak/>
        <w:drawing>
          <wp:inline distT="0" distB="0" distL="0" distR="0" wp14:anchorId="1E36DB69" wp14:editId="398BFDA6">
            <wp:extent cx="5760666" cy="84772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044" cy="848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4E8" w:rsidRDefault="007174E8" w:rsidP="007174E8"/>
    <w:p w:rsidR="007174E8" w:rsidRDefault="007174E8" w:rsidP="007174E8">
      <w:r>
        <w:rPr>
          <w:noProof/>
          <w:lang w:eastAsia="pl-PL"/>
        </w:rPr>
        <w:drawing>
          <wp:inline distT="0" distB="0" distL="0" distR="0" wp14:anchorId="1C21E27B" wp14:editId="5AFA4932">
            <wp:extent cx="5760720" cy="6483874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4E8" w:rsidRDefault="007174E8" w:rsidP="007174E8"/>
    <w:p w:rsidR="007174E8" w:rsidRDefault="007174E8" w:rsidP="007174E8"/>
    <w:p w:rsidR="007174E8" w:rsidRDefault="007174E8" w:rsidP="007174E8"/>
    <w:p w:rsidR="007174E8" w:rsidRDefault="007174E8" w:rsidP="007174E8"/>
    <w:p w:rsidR="007174E8" w:rsidRDefault="007174E8" w:rsidP="007174E8"/>
    <w:p w:rsidR="007174E8" w:rsidRPr="007174E8" w:rsidRDefault="007174E8" w:rsidP="007174E8"/>
    <w:p w:rsidR="00233BA8" w:rsidRDefault="00233BA8" w:rsidP="00233BA8">
      <w:pPr>
        <w:pStyle w:val="Nagwek1"/>
        <w:jc w:val="both"/>
      </w:pPr>
      <w:bookmarkStart w:id="52" w:name="_Toc494783062"/>
      <w:r>
        <w:t>O</w:t>
      </w:r>
      <w:r w:rsidRPr="00753656">
        <w:t>PIS TECHNICZNY – część ogólna</w:t>
      </w:r>
      <w:bookmarkEnd w:id="2"/>
      <w:bookmarkEnd w:id="52"/>
    </w:p>
    <w:p w:rsidR="00233BA8" w:rsidRPr="00753656" w:rsidRDefault="00233BA8" w:rsidP="00206B06">
      <w:pPr>
        <w:pStyle w:val="Nagwek2"/>
      </w:pPr>
      <w:bookmarkStart w:id="53" w:name="_Toc251051999"/>
      <w:bookmarkStart w:id="54" w:name="_Toc255286447"/>
      <w:bookmarkStart w:id="55" w:name="_Toc255286524"/>
      <w:bookmarkStart w:id="56" w:name="_Toc255295580"/>
      <w:bookmarkStart w:id="57" w:name="_Toc255297555"/>
      <w:bookmarkStart w:id="58" w:name="_Toc255320405"/>
      <w:bookmarkStart w:id="59" w:name="_Toc256748605"/>
      <w:bookmarkStart w:id="60" w:name="_Toc258828327"/>
      <w:bookmarkStart w:id="61" w:name="_Toc258831805"/>
      <w:bookmarkStart w:id="62" w:name="_Toc418588577"/>
      <w:bookmarkStart w:id="63" w:name="_Toc494783063"/>
      <w:r w:rsidRPr="00753656">
        <w:t>Podstawa opracowania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</w:p>
    <w:p w:rsidR="00233BA8" w:rsidRPr="00001705" w:rsidRDefault="00233BA8" w:rsidP="00233BA8">
      <w:pPr>
        <w:numPr>
          <w:ilvl w:val="0"/>
          <w:numId w:val="5"/>
        </w:numPr>
        <w:tabs>
          <w:tab w:val="left" w:pos="-2268"/>
          <w:tab w:val="left" w:pos="709"/>
        </w:tabs>
        <w:spacing w:after="0" w:line="360" w:lineRule="auto"/>
        <w:ind w:left="709"/>
        <w:rPr>
          <w:rFonts w:cs="Arial"/>
          <w:szCs w:val="24"/>
        </w:rPr>
      </w:pPr>
      <w:r>
        <w:rPr>
          <w:rFonts w:cs="Arial"/>
          <w:szCs w:val="24"/>
        </w:rPr>
        <w:t>uzgodnienia z Inwestorem,</w:t>
      </w:r>
    </w:p>
    <w:p w:rsidR="00233BA8" w:rsidRPr="00001705" w:rsidRDefault="00233BA8" w:rsidP="00233BA8">
      <w:pPr>
        <w:numPr>
          <w:ilvl w:val="0"/>
          <w:numId w:val="5"/>
        </w:numPr>
        <w:tabs>
          <w:tab w:val="left" w:pos="-2268"/>
          <w:tab w:val="left" w:pos="709"/>
        </w:tabs>
        <w:spacing w:after="0" w:line="360" w:lineRule="auto"/>
        <w:ind w:left="709"/>
        <w:rPr>
          <w:rFonts w:cs="Arial"/>
          <w:szCs w:val="24"/>
        </w:rPr>
      </w:pPr>
      <w:r>
        <w:rPr>
          <w:rFonts w:cs="Arial"/>
          <w:szCs w:val="24"/>
        </w:rPr>
        <w:t>podkłady geodezyjne,</w:t>
      </w:r>
    </w:p>
    <w:p w:rsidR="00233BA8" w:rsidRPr="00001705" w:rsidRDefault="00233BA8" w:rsidP="00233BA8">
      <w:pPr>
        <w:numPr>
          <w:ilvl w:val="0"/>
          <w:numId w:val="5"/>
        </w:numPr>
        <w:tabs>
          <w:tab w:val="left" w:pos="-2268"/>
          <w:tab w:val="left" w:pos="709"/>
        </w:tabs>
        <w:spacing w:after="0" w:line="360" w:lineRule="auto"/>
        <w:ind w:left="709"/>
        <w:rPr>
          <w:rFonts w:cs="Arial"/>
          <w:szCs w:val="24"/>
        </w:rPr>
      </w:pPr>
      <w:r>
        <w:rPr>
          <w:rFonts w:cs="Arial"/>
          <w:szCs w:val="24"/>
        </w:rPr>
        <w:t>o</w:t>
      </w:r>
      <w:r w:rsidRPr="00001705">
        <w:rPr>
          <w:rFonts w:cs="Arial"/>
          <w:szCs w:val="24"/>
        </w:rPr>
        <w:t>bowiązujące prz</w:t>
      </w:r>
      <w:r>
        <w:rPr>
          <w:rFonts w:cs="Arial"/>
          <w:szCs w:val="24"/>
        </w:rPr>
        <w:t>episy i normy,</w:t>
      </w:r>
    </w:p>
    <w:p w:rsidR="00233BA8" w:rsidRDefault="00233BA8" w:rsidP="00233BA8">
      <w:pPr>
        <w:numPr>
          <w:ilvl w:val="0"/>
          <w:numId w:val="5"/>
        </w:numPr>
        <w:tabs>
          <w:tab w:val="left" w:pos="-2268"/>
          <w:tab w:val="left" w:pos="709"/>
        </w:tabs>
        <w:spacing w:after="0" w:line="360" w:lineRule="auto"/>
        <w:ind w:left="709"/>
        <w:rPr>
          <w:rFonts w:cs="Arial"/>
          <w:szCs w:val="24"/>
        </w:rPr>
      </w:pPr>
      <w:r w:rsidRPr="007B14B6">
        <w:rPr>
          <w:rFonts w:cs="Arial"/>
          <w:szCs w:val="24"/>
        </w:rPr>
        <w:t>projekty branżowe.</w:t>
      </w:r>
    </w:p>
    <w:p w:rsidR="00233BA8" w:rsidRDefault="00233BA8" w:rsidP="00206B06">
      <w:pPr>
        <w:pStyle w:val="Nagwek2"/>
      </w:pPr>
      <w:bookmarkStart w:id="64" w:name="_Toc251052000"/>
      <w:bookmarkStart w:id="65" w:name="_Toc255286448"/>
      <w:bookmarkStart w:id="66" w:name="_Toc255286525"/>
      <w:bookmarkStart w:id="67" w:name="_Toc255295581"/>
      <w:bookmarkStart w:id="68" w:name="_Toc255297556"/>
      <w:bookmarkStart w:id="69" w:name="_Toc255320406"/>
      <w:bookmarkStart w:id="70" w:name="_Toc256748606"/>
      <w:bookmarkStart w:id="71" w:name="_Toc258828328"/>
      <w:bookmarkStart w:id="72" w:name="_Toc258831806"/>
      <w:bookmarkStart w:id="73" w:name="_Toc418588578"/>
      <w:bookmarkStart w:id="74" w:name="_Toc494783064"/>
      <w:r w:rsidRPr="00753656">
        <w:t>Zakres opracowania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</w:p>
    <w:p w:rsidR="00233BA8" w:rsidRPr="00235F10" w:rsidRDefault="00233BA8" w:rsidP="00510ED0">
      <w:pPr>
        <w:spacing w:line="360" w:lineRule="auto"/>
        <w:ind w:firstLine="360"/>
        <w:jc w:val="both"/>
        <w:rPr>
          <w:rFonts w:cs="Arial"/>
          <w:bCs/>
          <w:szCs w:val="24"/>
        </w:rPr>
      </w:pPr>
      <w:r w:rsidRPr="00235F10">
        <w:rPr>
          <w:rFonts w:cs="Arial"/>
          <w:bCs/>
          <w:szCs w:val="24"/>
        </w:rPr>
        <w:t xml:space="preserve">Przedmiotem opracowania jest projekt </w:t>
      </w:r>
      <w:r w:rsidR="0021086D">
        <w:rPr>
          <w:rFonts w:cs="Arial"/>
          <w:bCs/>
          <w:szCs w:val="24"/>
        </w:rPr>
        <w:t>budowlany</w:t>
      </w:r>
      <w:r w:rsidRPr="00235F10">
        <w:rPr>
          <w:rFonts w:cs="Arial"/>
          <w:bCs/>
          <w:szCs w:val="24"/>
        </w:rPr>
        <w:t xml:space="preserve"> branży elektrycznej, który ma na celu stworzenie podstaw do wykonania i kosztorysowania </w:t>
      </w:r>
      <w:r w:rsidR="00D37385">
        <w:rPr>
          <w:rFonts w:cs="Arial"/>
          <w:bCs/>
          <w:szCs w:val="24"/>
        </w:rPr>
        <w:t>instalacji odgromowej i uziemienia oraz instalacji monitoringu CCTV</w:t>
      </w:r>
      <w:r w:rsidR="003D230D">
        <w:rPr>
          <w:rFonts w:cs="Arial"/>
          <w:bCs/>
          <w:szCs w:val="24"/>
        </w:rPr>
        <w:t xml:space="preserve"> </w:t>
      </w:r>
      <w:r w:rsidR="004C3576">
        <w:rPr>
          <w:rFonts w:cs="Arial"/>
          <w:bCs/>
          <w:szCs w:val="24"/>
        </w:rPr>
        <w:t xml:space="preserve">wieży ciśnień </w:t>
      </w:r>
      <w:r w:rsidR="0035478C">
        <w:rPr>
          <w:rFonts w:cs="Arial"/>
          <w:bCs/>
          <w:szCs w:val="24"/>
        </w:rPr>
        <w:t>w miejscowości</w:t>
      </w:r>
      <w:r w:rsidR="003D230D">
        <w:rPr>
          <w:rFonts w:cs="Arial"/>
          <w:bCs/>
          <w:szCs w:val="24"/>
        </w:rPr>
        <w:t xml:space="preserve"> Leszno</w:t>
      </w:r>
      <w:r w:rsidR="0081711A">
        <w:rPr>
          <w:rFonts w:cs="Arial"/>
          <w:bCs/>
          <w:szCs w:val="24"/>
        </w:rPr>
        <w:t xml:space="preserve">, </w:t>
      </w:r>
      <w:r w:rsidR="007A2D86">
        <w:rPr>
          <w:rFonts w:cs="Arial"/>
          <w:bCs/>
          <w:szCs w:val="24"/>
        </w:rPr>
        <w:t xml:space="preserve">przy </w:t>
      </w:r>
      <w:r w:rsidR="0081711A">
        <w:rPr>
          <w:rFonts w:cs="Arial"/>
          <w:bCs/>
          <w:szCs w:val="24"/>
        </w:rPr>
        <w:t>ul. J. Poniatowskiego 1</w:t>
      </w:r>
      <w:r w:rsidR="00510ED0">
        <w:rPr>
          <w:rFonts w:cs="Arial"/>
          <w:bCs/>
          <w:szCs w:val="24"/>
        </w:rPr>
        <w:t xml:space="preserve">, </w:t>
      </w:r>
      <w:r w:rsidR="00510ED0" w:rsidRPr="00510ED0">
        <w:rPr>
          <w:rFonts w:cs="Arial"/>
          <w:bCs/>
          <w:szCs w:val="24"/>
        </w:rPr>
        <w:t xml:space="preserve">jedn. ewid. </w:t>
      </w:r>
      <w:r w:rsidR="0035478C">
        <w:rPr>
          <w:rFonts w:cs="Arial"/>
          <w:bCs/>
          <w:szCs w:val="24"/>
        </w:rPr>
        <w:t>306301_1</w:t>
      </w:r>
      <w:r w:rsidR="00510ED0" w:rsidRPr="00510ED0">
        <w:rPr>
          <w:rFonts w:cs="Arial"/>
          <w:bCs/>
          <w:szCs w:val="24"/>
        </w:rPr>
        <w:t xml:space="preserve">, obręb </w:t>
      </w:r>
      <w:r w:rsidR="00735D48">
        <w:rPr>
          <w:rFonts w:cs="Arial"/>
          <w:bCs/>
          <w:szCs w:val="24"/>
        </w:rPr>
        <w:t>000</w:t>
      </w:r>
      <w:r w:rsidR="0035478C">
        <w:rPr>
          <w:rFonts w:cs="Arial"/>
          <w:bCs/>
          <w:szCs w:val="24"/>
        </w:rPr>
        <w:t>2</w:t>
      </w:r>
      <w:r w:rsidR="00735D48">
        <w:rPr>
          <w:rFonts w:cs="Arial"/>
          <w:bCs/>
          <w:szCs w:val="24"/>
        </w:rPr>
        <w:t xml:space="preserve"> </w:t>
      </w:r>
      <w:r w:rsidR="00510ED0">
        <w:rPr>
          <w:rFonts w:cs="Arial"/>
          <w:bCs/>
          <w:szCs w:val="24"/>
        </w:rPr>
        <w:t xml:space="preserve">, </w:t>
      </w:r>
      <w:r w:rsidR="00510ED0" w:rsidRPr="00510ED0">
        <w:rPr>
          <w:rFonts w:cs="Arial"/>
          <w:bCs/>
          <w:szCs w:val="24"/>
        </w:rPr>
        <w:t xml:space="preserve">dz. nr ewid. </w:t>
      </w:r>
      <w:r w:rsidR="0035478C">
        <w:rPr>
          <w:rFonts w:cs="Arial"/>
          <w:bCs/>
          <w:szCs w:val="24"/>
        </w:rPr>
        <w:t>61/1</w:t>
      </w:r>
      <w:r w:rsidR="00510ED0">
        <w:rPr>
          <w:rFonts w:cs="Arial"/>
          <w:bCs/>
          <w:szCs w:val="24"/>
        </w:rPr>
        <w:t xml:space="preserve">. </w:t>
      </w:r>
      <w:r w:rsidRPr="00235F10">
        <w:rPr>
          <w:rFonts w:cs="Arial"/>
          <w:bCs/>
          <w:szCs w:val="24"/>
        </w:rPr>
        <w:t>W szczególności zostanie opisany następujący zakres prac:</w:t>
      </w:r>
    </w:p>
    <w:p w:rsidR="00233BA8" w:rsidRDefault="00D3102D" w:rsidP="00233BA8">
      <w:pPr>
        <w:numPr>
          <w:ilvl w:val="0"/>
          <w:numId w:val="6"/>
        </w:numPr>
        <w:tabs>
          <w:tab w:val="left" w:pos="-2268"/>
          <w:tab w:val="left" w:pos="993"/>
        </w:tabs>
        <w:spacing w:after="0" w:line="36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sieci zewnętrzne</w:t>
      </w:r>
      <w:r w:rsidR="0037113D">
        <w:rPr>
          <w:rFonts w:cs="Arial"/>
          <w:szCs w:val="24"/>
        </w:rPr>
        <w:t xml:space="preserve"> – instalacje elektryczne </w:t>
      </w:r>
      <w:r w:rsidR="00991AC8">
        <w:rPr>
          <w:rFonts w:cs="Arial"/>
          <w:szCs w:val="24"/>
        </w:rPr>
        <w:t>,</w:t>
      </w:r>
    </w:p>
    <w:p w:rsidR="00C93ABE" w:rsidRPr="00D3102D" w:rsidRDefault="00E67AF9" w:rsidP="00D3102D">
      <w:pPr>
        <w:numPr>
          <w:ilvl w:val="0"/>
          <w:numId w:val="6"/>
        </w:numPr>
        <w:tabs>
          <w:tab w:val="left" w:pos="-2268"/>
          <w:tab w:val="left" w:pos="993"/>
        </w:tabs>
        <w:spacing w:after="0" w:line="36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instalacja uziemienia i odgromowa,</w:t>
      </w:r>
    </w:p>
    <w:p w:rsidR="00D3102D" w:rsidRPr="00D3102D" w:rsidRDefault="00D3102D" w:rsidP="00D3102D">
      <w:pPr>
        <w:numPr>
          <w:ilvl w:val="0"/>
          <w:numId w:val="6"/>
        </w:numPr>
        <w:tabs>
          <w:tab w:val="left" w:pos="-2268"/>
          <w:tab w:val="left" w:pos="993"/>
        </w:tabs>
        <w:spacing w:after="0" w:line="360" w:lineRule="auto"/>
        <w:jc w:val="both"/>
        <w:rPr>
          <w:rFonts w:cs="Arial"/>
          <w:szCs w:val="24"/>
        </w:rPr>
      </w:pPr>
      <w:r w:rsidRPr="00D3102D">
        <w:rPr>
          <w:rFonts w:cs="Arial"/>
          <w:szCs w:val="24"/>
        </w:rPr>
        <w:t>instalacja monitoringu CCTV,</w:t>
      </w:r>
    </w:p>
    <w:p w:rsidR="00D3102D" w:rsidRDefault="00D3102D">
      <w:pPr>
        <w:sectPr w:rsidR="00D3102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54637" w:rsidRPr="00754637" w:rsidRDefault="00C93ABE" w:rsidP="00754637">
      <w:pPr>
        <w:pStyle w:val="Nagwek1"/>
        <w:keepNext/>
        <w:keepLines/>
        <w:spacing w:after="0" w:line="360" w:lineRule="auto"/>
        <w:ind w:left="720" w:hanging="357"/>
        <w:contextualSpacing w:val="0"/>
        <w:jc w:val="both"/>
      </w:pPr>
      <w:bookmarkStart w:id="75" w:name="_Toc412699963"/>
      <w:bookmarkStart w:id="76" w:name="_Toc494783065"/>
      <w:r w:rsidRPr="00753656">
        <w:lastRenderedPageBreak/>
        <w:t xml:space="preserve">OPIS TECHNICZNY – część </w:t>
      </w:r>
      <w:r w:rsidRPr="00B3784B">
        <w:t>szczegółowa</w:t>
      </w:r>
      <w:bookmarkEnd w:id="75"/>
      <w:bookmarkEnd w:id="76"/>
    </w:p>
    <w:p w:rsidR="000943F3" w:rsidRDefault="000E7896" w:rsidP="000943F3">
      <w:pPr>
        <w:pStyle w:val="Nagwek2"/>
        <w:numPr>
          <w:ilvl w:val="0"/>
          <w:numId w:val="9"/>
        </w:numPr>
        <w:rPr>
          <w:lang w:val="pl-PL"/>
        </w:rPr>
      </w:pPr>
      <w:bookmarkStart w:id="77" w:name="_Toc397004772"/>
      <w:bookmarkStart w:id="78" w:name="_Toc412699965"/>
      <w:bookmarkStart w:id="79" w:name="_Toc494783066"/>
      <w:r>
        <w:rPr>
          <w:lang w:val="pl-PL"/>
        </w:rPr>
        <w:t>Zasilanie wieży ciśnień</w:t>
      </w:r>
      <w:bookmarkEnd w:id="79"/>
    </w:p>
    <w:p w:rsidR="00061C0B" w:rsidRPr="0019352B" w:rsidRDefault="000E7896" w:rsidP="00061C0B">
      <w:pPr>
        <w:spacing w:after="0" w:line="360" w:lineRule="auto"/>
        <w:jc w:val="both"/>
        <w:rPr>
          <w:rFonts w:cs="Arial"/>
          <w:bCs/>
          <w:szCs w:val="24"/>
        </w:rPr>
      </w:pPr>
      <w:r>
        <w:rPr>
          <w:rFonts w:cs="Arial"/>
          <w:bCs/>
          <w:szCs w:val="24"/>
        </w:rPr>
        <w:t>P</w:t>
      </w:r>
      <w:r w:rsidR="000943F3" w:rsidRPr="0019352B">
        <w:rPr>
          <w:rFonts w:cs="Arial"/>
          <w:bCs/>
          <w:szCs w:val="24"/>
        </w:rPr>
        <w:t xml:space="preserve">omiędzy </w:t>
      </w:r>
      <w:r w:rsidR="0019352B" w:rsidRPr="0019352B">
        <w:rPr>
          <w:rFonts w:cs="Arial"/>
          <w:bCs/>
          <w:szCs w:val="24"/>
        </w:rPr>
        <w:t xml:space="preserve">wieżą ciśnień a </w:t>
      </w:r>
      <w:r w:rsidR="0019352B">
        <w:rPr>
          <w:rFonts w:cs="Arial"/>
          <w:bCs/>
          <w:szCs w:val="24"/>
        </w:rPr>
        <w:t>budynkiem niski</w:t>
      </w:r>
      <w:r w:rsidR="0019352B" w:rsidRPr="0019352B">
        <w:rPr>
          <w:rFonts w:cs="Arial"/>
          <w:bCs/>
          <w:szCs w:val="24"/>
        </w:rPr>
        <w:t>m</w:t>
      </w:r>
      <w:r w:rsidR="000943F3" w:rsidRPr="0019352B">
        <w:rPr>
          <w:rFonts w:cs="Arial"/>
          <w:bCs/>
          <w:szCs w:val="24"/>
        </w:rPr>
        <w:t xml:space="preserve"> przebiega istniejąca linia kablowa podwieszana </w:t>
      </w:r>
      <w:r>
        <w:rPr>
          <w:rFonts w:cs="Arial"/>
          <w:bCs/>
          <w:szCs w:val="24"/>
        </w:rPr>
        <w:t>do linki stalowej</w:t>
      </w:r>
      <w:r w:rsidR="000943F3" w:rsidRPr="0019352B">
        <w:rPr>
          <w:rFonts w:cs="Arial"/>
          <w:bCs/>
          <w:szCs w:val="24"/>
        </w:rPr>
        <w:t xml:space="preserve">. </w:t>
      </w:r>
      <w:r>
        <w:rPr>
          <w:rFonts w:cs="Arial"/>
          <w:bCs/>
          <w:szCs w:val="24"/>
        </w:rPr>
        <w:t>W ramach realizacji inwestycji planuje się istniejące zasilanie zdemontować. W jego miejsce planuje się wyprowadzenie nowej linii kablowej typu YKY5x10mm</w:t>
      </w:r>
      <w:r w:rsidRPr="000E7896">
        <w:rPr>
          <w:rFonts w:cs="Arial"/>
          <w:bCs/>
          <w:szCs w:val="24"/>
          <w:vertAlign w:val="superscript"/>
        </w:rPr>
        <w:t>2</w:t>
      </w:r>
      <w:r>
        <w:rPr>
          <w:rFonts w:cs="Arial"/>
          <w:bCs/>
          <w:szCs w:val="24"/>
        </w:rPr>
        <w:t xml:space="preserve"> z istniejącej rozdzielnicy zlokalizowanej w budynku niskim. Przebieg linii kablowej zgodnie z planem zagospodarowania terenu</w:t>
      </w:r>
      <w:r w:rsidR="005C5D4C" w:rsidRPr="0019352B">
        <w:rPr>
          <w:rFonts w:cs="Arial"/>
          <w:bCs/>
          <w:szCs w:val="24"/>
        </w:rPr>
        <w:t>.</w:t>
      </w:r>
    </w:p>
    <w:p w:rsidR="00912CC3" w:rsidRPr="001A0E2F" w:rsidRDefault="003D230D" w:rsidP="001A0E2F">
      <w:pPr>
        <w:pStyle w:val="Nagwek2"/>
        <w:numPr>
          <w:ilvl w:val="0"/>
          <w:numId w:val="9"/>
        </w:numPr>
      </w:pPr>
      <w:bookmarkStart w:id="80" w:name="_Toc494783067"/>
      <w:r>
        <w:rPr>
          <w:lang w:val="pl-PL"/>
        </w:rPr>
        <w:t>Sieci zewnętrzne</w:t>
      </w:r>
      <w:r w:rsidR="0037113D">
        <w:rPr>
          <w:lang w:val="pl-PL"/>
        </w:rPr>
        <w:t xml:space="preserve"> – instalacje elektryczne</w:t>
      </w:r>
      <w:bookmarkEnd w:id="80"/>
    </w:p>
    <w:p w:rsidR="003D230D" w:rsidRPr="003D230D" w:rsidRDefault="003D230D" w:rsidP="003D230D">
      <w:pPr>
        <w:spacing w:after="0" w:line="360" w:lineRule="auto"/>
        <w:jc w:val="both"/>
        <w:rPr>
          <w:rFonts w:cs="Arial"/>
          <w:bCs/>
          <w:szCs w:val="24"/>
        </w:rPr>
      </w:pPr>
      <w:r w:rsidRPr="003D230D">
        <w:rPr>
          <w:rFonts w:cs="Arial"/>
          <w:bCs/>
          <w:szCs w:val="24"/>
        </w:rPr>
        <w:t xml:space="preserve">W zakresie opracowania, projektuje się następuje linie kablowe </w:t>
      </w:r>
      <w:proofErr w:type="spellStart"/>
      <w:r w:rsidRPr="003D230D">
        <w:rPr>
          <w:rFonts w:cs="Arial"/>
          <w:bCs/>
          <w:szCs w:val="24"/>
        </w:rPr>
        <w:t>nN</w:t>
      </w:r>
      <w:proofErr w:type="spellEnd"/>
      <w:r w:rsidRPr="003D230D">
        <w:rPr>
          <w:rFonts w:cs="Arial"/>
          <w:bCs/>
          <w:szCs w:val="24"/>
        </w:rPr>
        <w:t>:</w:t>
      </w:r>
    </w:p>
    <w:p w:rsidR="003D230D" w:rsidRPr="0019352B" w:rsidRDefault="003D230D" w:rsidP="00F71984">
      <w:pPr>
        <w:pStyle w:val="Akapitzlist"/>
        <w:numPr>
          <w:ilvl w:val="0"/>
          <w:numId w:val="7"/>
        </w:numPr>
        <w:spacing w:after="0" w:line="360" w:lineRule="auto"/>
        <w:jc w:val="both"/>
        <w:rPr>
          <w:szCs w:val="24"/>
        </w:rPr>
      </w:pPr>
      <w:r w:rsidRPr="0019352B">
        <w:rPr>
          <w:szCs w:val="24"/>
        </w:rPr>
        <w:t xml:space="preserve">proj. </w:t>
      </w:r>
      <w:r w:rsidR="001E05DB" w:rsidRPr="0019352B">
        <w:rPr>
          <w:szCs w:val="24"/>
        </w:rPr>
        <w:t>6</w:t>
      </w:r>
      <w:r w:rsidR="00F71984" w:rsidRPr="0019352B">
        <w:rPr>
          <w:szCs w:val="24"/>
        </w:rPr>
        <w:t>x skrętka zewnętrzna</w:t>
      </w:r>
      <w:r w:rsidR="007D1620" w:rsidRPr="0019352B">
        <w:rPr>
          <w:szCs w:val="24"/>
        </w:rPr>
        <w:t xml:space="preserve"> żelowana</w:t>
      </w:r>
      <w:r w:rsidR="00F71984" w:rsidRPr="0019352B">
        <w:rPr>
          <w:szCs w:val="24"/>
        </w:rPr>
        <w:t xml:space="preserve"> F/UTP 4x2x0,5mm2 + zasilanie 12VDC/POE - </w:t>
      </w:r>
      <w:r w:rsidRPr="0019352B">
        <w:rPr>
          <w:szCs w:val="24"/>
        </w:rPr>
        <w:t xml:space="preserve"> </w:t>
      </w:r>
      <w:r w:rsidR="00F71984" w:rsidRPr="0019352B">
        <w:rPr>
          <w:szCs w:val="24"/>
        </w:rPr>
        <w:t>prowadzenie</w:t>
      </w:r>
      <w:r w:rsidRPr="0019352B">
        <w:rPr>
          <w:szCs w:val="24"/>
        </w:rPr>
        <w:t xml:space="preserve"> do kamer zewnętrznych,</w:t>
      </w:r>
    </w:p>
    <w:p w:rsidR="001E05DB" w:rsidRPr="00F71984" w:rsidRDefault="001E05DB" w:rsidP="001E05DB">
      <w:pPr>
        <w:pStyle w:val="Akapitzlist"/>
        <w:numPr>
          <w:ilvl w:val="0"/>
          <w:numId w:val="7"/>
        </w:numPr>
        <w:spacing w:after="0" w:line="360" w:lineRule="auto"/>
        <w:jc w:val="both"/>
        <w:rPr>
          <w:szCs w:val="24"/>
        </w:rPr>
      </w:pPr>
      <w:r w:rsidRPr="00F71984">
        <w:rPr>
          <w:szCs w:val="24"/>
        </w:rPr>
        <w:t xml:space="preserve">proj. </w:t>
      </w:r>
      <w:r>
        <w:rPr>
          <w:szCs w:val="24"/>
        </w:rPr>
        <w:t>2</w:t>
      </w:r>
      <w:r w:rsidRPr="00F71984">
        <w:rPr>
          <w:szCs w:val="24"/>
        </w:rPr>
        <w:t>x skrętka zewnętrzna</w:t>
      </w:r>
      <w:r>
        <w:rPr>
          <w:szCs w:val="24"/>
        </w:rPr>
        <w:t xml:space="preserve"> żelowana</w:t>
      </w:r>
      <w:r w:rsidRPr="00F71984">
        <w:rPr>
          <w:szCs w:val="24"/>
        </w:rPr>
        <w:t xml:space="preserve"> F/UTP 4x2x0,5mm</w:t>
      </w:r>
      <w:r w:rsidRPr="000E7896">
        <w:rPr>
          <w:szCs w:val="24"/>
          <w:vertAlign w:val="superscript"/>
        </w:rPr>
        <w:t>2</w:t>
      </w:r>
      <w:r>
        <w:rPr>
          <w:szCs w:val="24"/>
        </w:rPr>
        <w:t xml:space="preserve"> </w:t>
      </w:r>
      <w:r w:rsidRPr="00F71984">
        <w:rPr>
          <w:szCs w:val="24"/>
        </w:rPr>
        <w:t xml:space="preserve">+ zasilanie 12VDC/POE -  </w:t>
      </w:r>
      <w:r>
        <w:rPr>
          <w:szCs w:val="24"/>
        </w:rPr>
        <w:t>rezerwa</w:t>
      </w:r>
    </w:p>
    <w:p w:rsidR="001E05DB" w:rsidRDefault="001E05DB" w:rsidP="001E05DB">
      <w:pPr>
        <w:pStyle w:val="Akapitzlist"/>
        <w:numPr>
          <w:ilvl w:val="0"/>
          <w:numId w:val="7"/>
        </w:numPr>
        <w:spacing w:after="0" w:line="360" w:lineRule="auto"/>
        <w:jc w:val="both"/>
        <w:rPr>
          <w:szCs w:val="24"/>
        </w:rPr>
      </w:pPr>
      <w:r w:rsidRPr="00F71984">
        <w:rPr>
          <w:szCs w:val="24"/>
        </w:rPr>
        <w:t>proj.</w:t>
      </w:r>
      <w:r>
        <w:rPr>
          <w:szCs w:val="24"/>
        </w:rPr>
        <w:t xml:space="preserve"> YKSY 10x1</w:t>
      </w:r>
      <w:r w:rsidRPr="001E05DB">
        <w:rPr>
          <w:szCs w:val="24"/>
        </w:rPr>
        <w:t xml:space="preserve"> </w:t>
      </w:r>
      <w:r w:rsidRPr="00F71984">
        <w:rPr>
          <w:szCs w:val="24"/>
        </w:rPr>
        <w:t>mm</w:t>
      </w:r>
      <w:r w:rsidRPr="000E7896">
        <w:rPr>
          <w:szCs w:val="24"/>
          <w:vertAlign w:val="superscript"/>
        </w:rPr>
        <w:t>2</w:t>
      </w:r>
      <w:r w:rsidRPr="00F71984">
        <w:rPr>
          <w:szCs w:val="24"/>
        </w:rPr>
        <w:t xml:space="preserve"> -  </w:t>
      </w:r>
      <w:r>
        <w:rPr>
          <w:szCs w:val="24"/>
        </w:rPr>
        <w:t>rezerwa</w:t>
      </w:r>
    </w:p>
    <w:p w:rsidR="003F5E5E" w:rsidRPr="001E05DB" w:rsidRDefault="003F5E5E" w:rsidP="001E05DB">
      <w:pPr>
        <w:pStyle w:val="Akapitzlist"/>
        <w:numPr>
          <w:ilvl w:val="0"/>
          <w:numId w:val="7"/>
        </w:numPr>
        <w:spacing w:after="0" w:line="360" w:lineRule="auto"/>
        <w:jc w:val="both"/>
        <w:rPr>
          <w:szCs w:val="24"/>
        </w:rPr>
      </w:pPr>
      <w:r>
        <w:rPr>
          <w:szCs w:val="24"/>
        </w:rPr>
        <w:t>YKY 5x10mm</w:t>
      </w:r>
      <w:r w:rsidRPr="000E7896">
        <w:rPr>
          <w:szCs w:val="24"/>
          <w:vertAlign w:val="superscript"/>
        </w:rPr>
        <w:t>2</w:t>
      </w:r>
      <w:r>
        <w:rPr>
          <w:szCs w:val="24"/>
        </w:rPr>
        <w:t xml:space="preserve"> – zasilanie </w:t>
      </w:r>
      <w:proofErr w:type="spellStart"/>
      <w:r>
        <w:rPr>
          <w:szCs w:val="24"/>
        </w:rPr>
        <w:t>istn</w:t>
      </w:r>
      <w:proofErr w:type="spellEnd"/>
      <w:r>
        <w:rPr>
          <w:szCs w:val="24"/>
        </w:rPr>
        <w:t>. rozdzielnicy zlokalizowana w wieży ciśnień,</w:t>
      </w:r>
    </w:p>
    <w:p w:rsidR="003D230D" w:rsidRPr="003D230D" w:rsidRDefault="003D230D" w:rsidP="003D230D">
      <w:pPr>
        <w:spacing w:after="0" w:line="360" w:lineRule="auto"/>
        <w:jc w:val="both"/>
        <w:rPr>
          <w:rFonts w:cs="Arial"/>
          <w:bCs/>
          <w:szCs w:val="24"/>
        </w:rPr>
      </w:pPr>
      <w:r w:rsidRPr="003D230D">
        <w:rPr>
          <w:rFonts w:cs="Arial"/>
          <w:bCs/>
          <w:szCs w:val="24"/>
        </w:rPr>
        <w:t xml:space="preserve">Projektowane linie kablowe </w:t>
      </w:r>
      <w:proofErr w:type="spellStart"/>
      <w:r w:rsidRPr="003D230D">
        <w:rPr>
          <w:rFonts w:cs="Arial"/>
          <w:bCs/>
          <w:szCs w:val="24"/>
        </w:rPr>
        <w:t>nN</w:t>
      </w:r>
      <w:proofErr w:type="spellEnd"/>
      <w:r w:rsidRPr="003D230D">
        <w:rPr>
          <w:rFonts w:cs="Arial"/>
          <w:bCs/>
          <w:szCs w:val="24"/>
        </w:rPr>
        <w:t xml:space="preserve"> należy układać, zwracając przy tym szczególną uwagę na następujące elementy:</w:t>
      </w:r>
    </w:p>
    <w:p w:rsidR="003D230D" w:rsidRPr="003D230D" w:rsidRDefault="003D230D" w:rsidP="003D230D">
      <w:pPr>
        <w:pStyle w:val="Akapitzlist"/>
        <w:numPr>
          <w:ilvl w:val="0"/>
          <w:numId w:val="7"/>
        </w:numPr>
        <w:spacing w:after="0" w:line="360" w:lineRule="auto"/>
        <w:jc w:val="both"/>
        <w:rPr>
          <w:szCs w:val="24"/>
        </w:rPr>
      </w:pPr>
      <w:r w:rsidRPr="003D230D">
        <w:rPr>
          <w:szCs w:val="24"/>
        </w:rPr>
        <w:t xml:space="preserve">trasę kabla wytyczyć zgodnie z </w:t>
      </w:r>
      <w:proofErr w:type="spellStart"/>
      <w:r w:rsidRPr="003D230D">
        <w:rPr>
          <w:szCs w:val="24"/>
        </w:rPr>
        <w:t>wkreśleniem</w:t>
      </w:r>
      <w:proofErr w:type="spellEnd"/>
      <w:r w:rsidRPr="003D230D">
        <w:rPr>
          <w:szCs w:val="24"/>
        </w:rPr>
        <w:t xml:space="preserve"> na planie sytuacyjnym;</w:t>
      </w:r>
    </w:p>
    <w:p w:rsidR="003D230D" w:rsidRPr="003D230D" w:rsidRDefault="003D230D" w:rsidP="003D230D">
      <w:pPr>
        <w:pStyle w:val="Akapitzlist"/>
        <w:numPr>
          <w:ilvl w:val="0"/>
          <w:numId w:val="7"/>
        </w:numPr>
        <w:spacing w:after="0" w:line="360" w:lineRule="auto"/>
        <w:jc w:val="both"/>
        <w:rPr>
          <w:szCs w:val="24"/>
        </w:rPr>
      </w:pPr>
      <w:r w:rsidRPr="003D230D">
        <w:rPr>
          <w:szCs w:val="24"/>
        </w:rPr>
        <w:t xml:space="preserve">kabel </w:t>
      </w:r>
      <w:proofErr w:type="spellStart"/>
      <w:r w:rsidRPr="003D230D">
        <w:rPr>
          <w:szCs w:val="24"/>
        </w:rPr>
        <w:t>nn</w:t>
      </w:r>
      <w:proofErr w:type="spellEnd"/>
      <w:r w:rsidRPr="003D230D">
        <w:rPr>
          <w:szCs w:val="24"/>
        </w:rPr>
        <w:t xml:space="preserve"> układać na głębokości 0,7m na </w:t>
      </w:r>
      <w:smartTag w:uri="urn:schemas-microsoft-com:office:smarttags" w:element="metricconverter">
        <w:smartTagPr>
          <w:attr w:name="ProductID" w:val="10 cm"/>
        </w:smartTagPr>
        <w:r w:rsidRPr="003D230D">
          <w:rPr>
            <w:szCs w:val="24"/>
          </w:rPr>
          <w:t>10 cm</w:t>
        </w:r>
      </w:smartTag>
      <w:r w:rsidRPr="003D230D">
        <w:rPr>
          <w:szCs w:val="24"/>
        </w:rPr>
        <w:t xml:space="preserve"> podsypce z piasku;</w:t>
      </w:r>
    </w:p>
    <w:p w:rsidR="003D230D" w:rsidRPr="003D230D" w:rsidRDefault="003D230D" w:rsidP="003D230D">
      <w:pPr>
        <w:pStyle w:val="Akapitzlist"/>
        <w:numPr>
          <w:ilvl w:val="0"/>
          <w:numId w:val="7"/>
        </w:numPr>
        <w:spacing w:after="0" w:line="360" w:lineRule="auto"/>
        <w:jc w:val="both"/>
        <w:rPr>
          <w:szCs w:val="24"/>
        </w:rPr>
      </w:pPr>
      <w:r w:rsidRPr="003D230D">
        <w:rPr>
          <w:szCs w:val="24"/>
        </w:rPr>
        <w:t>pod drogą kable układać na głębokości 0,8m od górnej krawędzi rury do powierzchni jezdni;</w:t>
      </w:r>
    </w:p>
    <w:p w:rsidR="003D230D" w:rsidRPr="003D230D" w:rsidRDefault="003D230D" w:rsidP="003D230D">
      <w:pPr>
        <w:pStyle w:val="Akapitzlist"/>
        <w:numPr>
          <w:ilvl w:val="0"/>
          <w:numId w:val="7"/>
        </w:numPr>
        <w:spacing w:after="0" w:line="360" w:lineRule="auto"/>
        <w:jc w:val="both"/>
        <w:rPr>
          <w:szCs w:val="24"/>
        </w:rPr>
      </w:pPr>
      <w:r w:rsidRPr="003D230D">
        <w:rPr>
          <w:szCs w:val="24"/>
        </w:rPr>
        <w:t>przy istniejących skrzyżowaniach i zbliżeniach zachować normatywne odległości oraz stosować rury ochronne;</w:t>
      </w:r>
    </w:p>
    <w:p w:rsidR="003D230D" w:rsidRPr="003D230D" w:rsidRDefault="003D230D" w:rsidP="003D230D">
      <w:pPr>
        <w:pStyle w:val="Akapitzlist"/>
        <w:numPr>
          <w:ilvl w:val="0"/>
          <w:numId w:val="7"/>
        </w:numPr>
        <w:spacing w:after="0" w:line="360" w:lineRule="auto"/>
        <w:jc w:val="both"/>
        <w:rPr>
          <w:szCs w:val="24"/>
        </w:rPr>
      </w:pPr>
      <w:r w:rsidRPr="003D230D">
        <w:rPr>
          <w:szCs w:val="24"/>
        </w:rPr>
        <w:t>pod drogami kabel ułożyć w rurze SRS, w miejscach kolizji z uzbrojeniem terenu w rurach DVK;</w:t>
      </w:r>
    </w:p>
    <w:p w:rsidR="003D230D" w:rsidRPr="003D230D" w:rsidRDefault="003D230D" w:rsidP="003D230D">
      <w:pPr>
        <w:pStyle w:val="Akapitzlist"/>
        <w:numPr>
          <w:ilvl w:val="0"/>
          <w:numId w:val="7"/>
        </w:numPr>
        <w:spacing w:after="0" w:line="360" w:lineRule="auto"/>
        <w:jc w:val="both"/>
        <w:rPr>
          <w:szCs w:val="24"/>
        </w:rPr>
      </w:pPr>
      <w:r w:rsidRPr="003D230D">
        <w:rPr>
          <w:szCs w:val="24"/>
        </w:rPr>
        <w:t>w celu skompensowania przesunięć gruntu kabel ułożyć w wykopie faliście (dodatkowo ok. 3% długości wykopu);</w:t>
      </w:r>
    </w:p>
    <w:p w:rsidR="003D230D" w:rsidRPr="003D230D" w:rsidRDefault="003D230D" w:rsidP="003D230D">
      <w:pPr>
        <w:pStyle w:val="Akapitzlist"/>
        <w:numPr>
          <w:ilvl w:val="0"/>
          <w:numId w:val="7"/>
        </w:numPr>
        <w:spacing w:after="0" w:line="360" w:lineRule="auto"/>
        <w:jc w:val="both"/>
        <w:rPr>
          <w:szCs w:val="24"/>
        </w:rPr>
      </w:pPr>
      <w:r w:rsidRPr="003D230D">
        <w:rPr>
          <w:szCs w:val="24"/>
        </w:rPr>
        <w:t xml:space="preserve">kabel </w:t>
      </w:r>
      <w:proofErr w:type="spellStart"/>
      <w:r w:rsidRPr="003D230D">
        <w:rPr>
          <w:szCs w:val="24"/>
        </w:rPr>
        <w:t>nn</w:t>
      </w:r>
      <w:proofErr w:type="spellEnd"/>
      <w:r w:rsidRPr="003D230D">
        <w:rPr>
          <w:szCs w:val="24"/>
        </w:rPr>
        <w:t xml:space="preserve"> przykryć 10cm warstwą piasku, 15cm warstwą rodzimego gruntu, a następnie ułożyć niebieską folię o szerokości 20cm;</w:t>
      </w:r>
    </w:p>
    <w:p w:rsidR="003D230D" w:rsidRPr="003D230D" w:rsidRDefault="003D230D" w:rsidP="003D230D">
      <w:pPr>
        <w:pStyle w:val="Akapitzlist"/>
        <w:numPr>
          <w:ilvl w:val="0"/>
          <w:numId w:val="7"/>
        </w:numPr>
        <w:spacing w:after="0" w:line="360" w:lineRule="auto"/>
        <w:jc w:val="both"/>
        <w:rPr>
          <w:szCs w:val="24"/>
        </w:rPr>
      </w:pPr>
      <w:r w:rsidRPr="003D230D">
        <w:rPr>
          <w:szCs w:val="24"/>
        </w:rPr>
        <w:t xml:space="preserve">promień zginania kabla </w:t>
      </w:r>
      <w:proofErr w:type="spellStart"/>
      <w:r w:rsidRPr="003D230D">
        <w:rPr>
          <w:szCs w:val="24"/>
        </w:rPr>
        <w:t>nn</w:t>
      </w:r>
      <w:proofErr w:type="spellEnd"/>
      <w:r w:rsidRPr="003D230D">
        <w:rPr>
          <w:szCs w:val="24"/>
        </w:rPr>
        <w:t xml:space="preserve"> nie może być mniejszy od 10-krotnej średnicy kabla;</w:t>
      </w:r>
    </w:p>
    <w:p w:rsidR="003D230D" w:rsidRPr="003D230D" w:rsidRDefault="003D230D" w:rsidP="003D230D">
      <w:pPr>
        <w:pStyle w:val="Akapitzlist"/>
        <w:numPr>
          <w:ilvl w:val="0"/>
          <w:numId w:val="7"/>
        </w:numPr>
        <w:spacing w:after="0" w:line="360" w:lineRule="auto"/>
        <w:jc w:val="both"/>
        <w:rPr>
          <w:szCs w:val="24"/>
        </w:rPr>
      </w:pPr>
      <w:r w:rsidRPr="003D230D">
        <w:rPr>
          <w:szCs w:val="24"/>
        </w:rPr>
        <w:t>temperatura kabla w czasie układania nie może być niższa od 0 °C;</w:t>
      </w:r>
    </w:p>
    <w:p w:rsidR="003D230D" w:rsidRPr="003D230D" w:rsidRDefault="003D230D" w:rsidP="003D230D">
      <w:pPr>
        <w:pStyle w:val="Akapitzlist"/>
        <w:numPr>
          <w:ilvl w:val="0"/>
          <w:numId w:val="7"/>
        </w:numPr>
        <w:spacing w:after="0" w:line="360" w:lineRule="auto"/>
        <w:jc w:val="both"/>
        <w:rPr>
          <w:szCs w:val="24"/>
        </w:rPr>
      </w:pPr>
      <w:r w:rsidRPr="003D230D">
        <w:rPr>
          <w:szCs w:val="24"/>
        </w:rPr>
        <w:t>na kablu umieścić oznaczniki z opisem: „właściciel, typ kabla, napięcie, rok budowy, kierunek";</w:t>
      </w:r>
    </w:p>
    <w:p w:rsidR="003D230D" w:rsidRPr="003D230D" w:rsidRDefault="003D230D" w:rsidP="003D230D">
      <w:pPr>
        <w:pStyle w:val="Akapitzlist"/>
        <w:numPr>
          <w:ilvl w:val="0"/>
          <w:numId w:val="7"/>
        </w:numPr>
        <w:spacing w:after="0" w:line="360" w:lineRule="auto"/>
        <w:jc w:val="both"/>
        <w:rPr>
          <w:szCs w:val="24"/>
        </w:rPr>
      </w:pPr>
      <w:r w:rsidRPr="003D230D">
        <w:rPr>
          <w:szCs w:val="24"/>
        </w:rPr>
        <w:t>linię kablową zinwentaryzować geodezyjnie przed zasypaniem;</w:t>
      </w:r>
    </w:p>
    <w:p w:rsidR="003D230D" w:rsidRPr="003D230D" w:rsidRDefault="003D230D" w:rsidP="003D230D">
      <w:pPr>
        <w:pStyle w:val="Akapitzlist"/>
        <w:numPr>
          <w:ilvl w:val="0"/>
          <w:numId w:val="7"/>
        </w:numPr>
        <w:spacing w:after="0" w:line="360" w:lineRule="auto"/>
        <w:jc w:val="both"/>
        <w:rPr>
          <w:szCs w:val="24"/>
        </w:rPr>
      </w:pPr>
      <w:r w:rsidRPr="003D230D">
        <w:rPr>
          <w:szCs w:val="24"/>
        </w:rPr>
        <w:t>rury osłonowe należy zabezpieczyć (uszczelnić obustronnie) przed zamulaniem;</w:t>
      </w:r>
    </w:p>
    <w:p w:rsidR="003D230D" w:rsidRPr="003D230D" w:rsidRDefault="003D230D" w:rsidP="003D230D">
      <w:pPr>
        <w:pStyle w:val="Akapitzlist"/>
        <w:numPr>
          <w:ilvl w:val="0"/>
          <w:numId w:val="7"/>
        </w:numPr>
        <w:spacing w:after="0" w:line="360" w:lineRule="auto"/>
        <w:jc w:val="both"/>
        <w:rPr>
          <w:szCs w:val="24"/>
        </w:rPr>
      </w:pPr>
      <w:r w:rsidRPr="003D230D">
        <w:rPr>
          <w:szCs w:val="24"/>
        </w:rPr>
        <w:t>prace prowadzić zgodnie z normą N SEP-E-004.</w:t>
      </w:r>
    </w:p>
    <w:p w:rsidR="008B7240" w:rsidRPr="003942E6" w:rsidRDefault="008B7240" w:rsidP="008B7240">
      <w:pPr>
        <w:pStyle w:val="Nagwek2"/>
        <w:keepNext/>
        <w:keepLines/>
        <w:spacing w:before="120" w:after="120" w:line="240" w:lineRule="auto"/>
        <w:contextualSpacing w:val="0"/>
      </w:pPr>
      <w:bookmarkStart w:id="81" w:name="_Toc420410673"/>
      <w:bookmarkStart w:id="82" w:name="_Toc476570325"/>
      <w:bookmarkStart w:id="83" w:name="_Toc412699980"/>
      <w:bookmarkStart w:id="84" w:name="_Toc494783068"/>
      <w:bookmarkEnd w:id="77"/>
      <w:bookmarkEnd w:id="78"/>
      <w:r w:rsidRPr="003942E6">
        <w:lastRenderedPageBreak/>
        <w:t xml:space="preserve">Instalacja </w:t>
      </w:r>
      <w:bookmarkEnd w:id="81"/>
      <w:bookmarkEnd w:id="82"/>
      <w:r>
        <w:rPr>
          <w:lang w:val="pl-PL"/>
        </w:rPr>
        <w:t>uziemienia i odgromowa</w:t>
      </w:r>
      <w:bookmarkEnd w:id="84"/>
    </w:p>
    <w:p w:rsidR="008B7240" w:rsidRDefault="008B7240" w:rsidP="007841F4">
      <w:pPr>
        <w:spacing w:after="0" w:line="360" w:lineRule="auto"/>
        <w:ind w:firstLine="567"/>
        <w:jc w:val="both"/>
        <w:rPr>
          <w:szCs w:val="24"/>
        </w:rPr>
      </w:pPr>
      <w:r w:rsidRPr="00F634DB">
        <w:rPr>
          <w:szCs w:val="24"/>
        </w:rPr>
        <w:t xml:space="preserve">Zewnętrzną ochronę odgromową </w:t>
      </w:r>
      <w:r w:rsidR="007841F4">
        <w:rPr>
          <w:szCs w:val="24"/>
        </w:rPr>
        <w:t>projektowanej części obiektu</w:t>
      </w:r>
      <w:r>
        <w:rPr>
          <w:szCs w:val="24"/>
        </w:rPr>
        <w:t xml:space="preserve"> </w:t>
      </w:r>
      <w:r w:rsidRPr="00F634DB">
        <w:rPr>
          <w:szCs w:val="24"/>
        </w:rPr>
        <w:t>tw</w:t>
      </w:r>
      <w:r>
        <w:rPr>
          <w:szCs w:val="24"/>
        </w:rPr>
        <w:t>orzą p</w:t>
      </w:r>
      <w:r w:rsidRPr="007462A7">
        <w:rPr>
          <w:szCs w:val="24"/>
        </w:rPr>
        <w:t>rzewody odprowadzające</w:t>
      </w:r>
      <w:r w:rsidRPr="00F634DB">
        <w:rPr>
          <w:szCs w:val="24"/>
        </w:rPr>
        <w:t>, których zadaniem jest odprowadzenie prądu piorunowego do ziemi.</w:t>
      </w:r>
      <w:r>
        <w:rPr>
          <w:szCs w:val="24"/>
        </w:rPr>
        <w:t xml:space="preserve"> Jako zwody poziome na dachu </w:t>
      </w:r>
      <w:r w:rsidR="007841F4">
        <w:rPr>
          <w:szCs w:val="24"/>
        </w:rPr>
        <w:t xml:space="preserve">dla </w:t>
      </w:r>
      <w:r w:rsidR="004D3FDC">
        <w:rPr>
          <w:szCs w:val="24"/>
        </w:rPr>
        <w:t>wieży ciśnień</w:t>
      </w:r>
      <w:r w:rsidR="007841F4">
        <w:rPr>
          <w:szCs w:val="24"/>
        </w:rPr>
        <w:t xml:space="preserve"> </w:t>
      </w:r>
      <w:r>
        <w:rPr>
          <w:szCs w:val="24"/>
        </w:rPr>
        <w:t xml:space="preserve">do </w:t>
      </w:r>
      <w:r w:rsidRPr="00FD0F8C">
        <w:rPr>
          <w:szCs w:val="24"/>
        </w:rPr>
        <w:t xml:space="preserve">celów ochrony odgromowej przewiduje się drut stalowy </w:t>
      </w:r>
      <w:proofErr w:type="spellStart"/>
      <w:r w:rsidRPr="00FD0F8C">
        <w:rPr>
          <w:szCs w:val="24"/>
        </w:rPr>
        <w:t>FeZn</w:t>
      </w:r>
      <w:proofErr w:type="spellEnd"/>
      <w:r w:rsidRPr="00FD0F8C">
        <w:rPr>
          <w:szCs w:val="24"/>
        </w:rPr>
        <w:t xml:space="preserve"> Ø8 mm </w:t>
      </w:r>
      <w:r w:rsidR="004D3FDC">
        <w:rPr>
          <w:szCs w:val="24"/>
        </w:rPr>
        <w:t>montowany za pomocą uchwytów montażowych</w:t>
      </w:r>
      <w:r w:rsidRPr="00FD0F8C">
        <w:rPr>
          <w:szCs w:val="24"/>
        </w:rPr>
        <w:t xml:space="preserve"> w rozstawie co 1</w:t>
      </w:r>
      <w:r>
        <w:rPr>
          <w:szCs w:val="24"/>
        </w:rPr>
        <w:t xml:space="preserve"> m</w:t>
      </w:r>
      <w:r w:rsidR="007841F4">
        <w:rPr>
          <w:szCs w:val="24"/>
        </w:rPr>
        <w:t xml:space="preserve">. </w:t>
      </w:r>
      <w:r w:rsidR="004D3FDC" w:rsidRPr="00311A1C">
        <w:t xml:space="preserve">Jako przewody odprowadzające należy stosować </w:t>
      </w:r>
      <w:r w:rsidR="004D3FDC">
        <w:t xml:space="preserve">drut </w:t>
      </w:r>
      <w:proofErr w:type="spellStart"/>
      <w:r w:rsidR="004D3FDC">
        <w:t>FeZn</w:t>
      </w:r>
      <w:proofErr w:type="spellEnd"/>
      <w:r w:rsidR="004D3FDC">
        <w:t xml:space="preserve"> Ø8mm </w:t>
      </w:r>
      <w:r w:rsidR="004D3FDC">
        <w:rPr>
          <w:szCs w:val="24"/>
        </w:rPr>
        <w:t>montowany za pomocą uchwytów montażowych</w:t>
      </w:r>
      <w:r w:rsidR="004D3FDC" w:rsidRPr="00FD0F8C">
        <w:rPr>
          <w:szCs w:val="24"/>
        </w:rPr>
        <w:t xml:space="preserve"> w rozstawie co 1</w:t>
      </w:r>
      <w:r w:rsidR="004D3FDC">
        <w:rPr>
          <w:szCs w:val="24"/>
        </w:rPr>
        <w:t xml:space="preserve"> m</w:t>
      </w:r>
      <w:r w:rsidR="004D3FDC" w:rsidRPr="00311A1C">
        <w:t xml:space="preserve">. </w:t>
      </w:r>
      <w:r w:rsidR="00EE190A" w:rsidRPr="00F634DB">
        <w:rPr>
          <w:szCs w:val="24"/>
        </w:rPr>
        <w:t xml:space="preserve">Wszystkie elementy metalowe występujące na dachu jak </w:t>
      </w:r>
      <w:r w:rsidR="004D3FDC">
        <w:rPr>
          <w:szCs w:val="24"/>
        </w:rPr>
        <w:t>maszt flagowy lub balustrada</w:t>
      </w:r>
      <w:r w:rsidR="00EE190A" w:rsidRPr="00F634DB">
        <w:rPr>
          <w:szCs w:val="24"/>
        </w:rPr>
        <w:t xml:space="preserve"> itp. należy połącz</w:t>
      </w:r>
      <w:r w:rsidR="004D3FDC">
        <w:rPr>
          <w:szCs w:val="24"/>
        </w:rPr>
        <w:t>yć</w:t>
      </w:r>
      <w:r w:rsidR="00EE190A" w:rsidRPr="00F634DB">
        <w:rPr>
          <w:szCs w:val="24"/>
        </w:rPr>
        <w:t xml:space="preserve"> ze zwodami poziomymi.</w:t>
      </w:r>
    </w:p>
    <w:p w:rsidR="008B7240" w:rsidRPr="00FD0F8C" w:rsidRDefault="008B7240" w:rsidP="008B7240">
      <w:pPr>
        <w:spacing w:after="0" w:line="360" w:lineRule="auto"/>
        <w:ind w:firstLine="567"/>
        <w:jc w:val="both"/>
        <w:rPr>
          <w:szCs w:val="24"/>
        </w:rPr>
      </w:pPr>
      <w:r w:rsidRPr="00FC7EF5">
        <w:rPr>
          <w:szCs w:val="24"/>
        </w:rPr>
        <w:t xml:space="preserve">Wszystkie elementy instalacji piorunochronnej powinny spełniać wymagania wieloarkuszowej normy PN-EN 50164 „elementy urządzenia piorunochronnego (LPS)”. Instalację wykonać zgodnie </w:t>
      </w:r>
      <w:r w:rsidR="007841F4">
        <w:rPr>
          <w:szCs w:val="24"/>
        </w:rPr>
        <w:br/>
      </w:r>
      <w:r w:rsidRPr="00FC7EF5">
        <w:rPr>
          <w:szCs w:val="24"/>
        </w:rPr>
        <w:t>z wymaganiami normy PN-EN 62305.</w:t>
      </w:r>
    </w:p>
    <w:p w:rsidR="003D1A31" w:rsidRPr="00303957" w:rsidRDefault="004D3FDC" w:rsidP="00D35063">
      <w:pPr>
        <w:spacing w:after="0" w:line="360" w:lineRule="auto"/>
        <w:ind w:firstLine="567"/>
        <w:jc w:val="both"/>
        <w:rPr>
          <w:szCs w:val="24"/>
        </w:rPr>
      </w:pPr>
      <w:r>
        <w:rPr>
          <w:szCs w:val="24"/>
        </w:rPr>
        <w:t>W projektowanym przebudowie wieży ciśnień</w:t>
      </w:r>
      <w:r w:rsidRPr="004D3FDC">
        <w:rPr>
          <w:szCs w:val="24"/>
        </w:rPr>
        <w:t xml:space="preserve"> należy wykonać uziom otokowy wykonany płaskownikiem </w:t>
      </w:r>
      <w:proofErr w:type="spellStart"/>
      <w:r w:rsidRPr="004D3FDC">
        <w:rPr>
          <w:szCs w:val="24"/>
        </w:rPr>
        <w:t>FeZn</w:t>
      </w:r>
      <w:proofErr w:type="spellEnd"/>
      <w:r w:rsidRPr="004D3FDC">
        <w:rPr>
          <w:szCs w:val="24"/>
        </w:rPr>
        <w:t xml:space="preserve"> 30x4 mm układanym w wykopie o głębokości minimum 70cm oraz w odległości minimum 1m od obrysu ścian budynku.</w:t>
      </w:r>
      <w:r w:rsidR="00174279">
        <w:rPr>
          <w:szCs w:val="24"/>
        </w:rPr>
        <w:t xml:space="preserve"> </w:t>
      </w:r>
      <w:r w:rsidR="00174279" w:rsidRPr="00174279">
        <w:rPr>
          <w:szCs w:val="24"/>
        </w:rPr>
        <w:t xml:space="preserve">Płaskownik uziomu należy połączyć z instalacją odgromową poprzez złącza kontrolne za pomocą drutu </w:t>
      </w:r>
      <w:proofErr w:type="spellStart"/>
      <w:r w:rsidR="00174279" w:rsidRPr="00174279">
        <w:rPr>
          <w:szCs w:val="24"/>
        </w:rPr>
        <w:t>FeZn</w:t>
      </w:r>
      <w:proofErr w:type="spellEnd"/>
      <w:r w:rsidR="00174279" w:rsidRPr="00174279">
        <w:rPr>
          <w:szCs w:val="24"/>
        </w:rPr>
        <w:t xml:space="preserve"> Ø8mm </w:t>
      </w:r>
      <w:r w:rsidR="00174279">
        <w:rPr>
          <w:szCs w:val="24"/>
        </w:rPr>
        <w:t>montowanego za pomocą uchwytów montażowych na ścianie wieży</w:t>
      </w:r>
      <w:r w:rsidR="000811C5">
        <w:rPr>
          <w:szCs w:val="24"/>
        </w:rPr>
        <w:t xml:space="preserve"> oraz dodatkowo z uziomem pionowym zgodnie z rys. nr IE-001</w:t>
      </w:r>
      <w:r w:rsidR="00174279">
        <w:rPr>
          <w:szCs w:val="24"/>
        </w:rPr>
        <w:t>.</w:t>
      </w:r>
      <w:r>
        <w:rPr>
          <w:szCs w:val="24"/>
        </w:rPr>
        <w:t xml:space="preserve"> </w:t>
      </w:r>
      <w:r w:rsidRPr="00F634DB">
        <w:rPr>
          <w:szCs w:val="24"/>
        </w:rPr>
        <w:t>Rezystancja wypadkowa uziomu R&lt;</w:t>
      </w:r>
      <w:r>
        <w:rPr>
          <w:szCs w:val="24"/>
        </w:rPr>
        <w:t>10</w:t>
      </w:r>
      <w:r w:rsidRPr="00F634DB">
        <w:rPr>
          <w:szCs w:val="24"/>
        </w:rPr>
        <w:t>Ω.</w:t>
      </w:r>
      <w:r>
        <w:rPr>
          <w:szCs w:val="24"/>
        </w:rPr>
        <w:t xml:space="preserve"> </w:t>
      </w:r>
      <w:r w:rsidR="008B7240" w:rsidRPr="00CB1336">
        <w:rPr>
          <w:szCs w:val="24"/>
        </w:rPr>
        <w:t>Wszystkie połą</w:t>
      </w:r>
      <w:r w:rsidR="008B7240">
        <w:rPr>
          <w:szCs w:val="24"/>
        </w:rPr>
        <w:t xml:space="preserve">czenia jako spawane. </w:t>
      </w:r>
      <w:r w:rsidR="008B7240" w:rsidRPr="00560168">
        <w:rPr>
          <w:szCs w:val="24"/>
        </w:rPr>
        <w:t>Wykonać spawy dwustronne o długości min. 3m. Spawy zabezpieczyć przed korozją</w:t>
      </w:r>
      <w:r>
        <w:rPr>
          <w:szCs w:val="24"/>
        </w:rPr>
        <w:t xml:space="preserve"> </w:t>
      </w:r>
      <w:r w:rsidRPr="00174279">
        <w:rPr>
          <w:szCs w:val="24"/>
        </w:rPr>
        <w:t xml:space="preserve">np. </w:t>
      </w:r>
      <w:proofErr w:type="spellStart"/>
      <w:r w:rsidRPr="00174279">
        <w:rPr>
          <w:szCs w:val="24"/>
        </w:rPr>
        <w:t>abizolem</w:t>
      </w:r>
      <w:proofErr w:type="spellEnd"/>
      <w:r w:rsidRPr="00174279">
        <w:rPr>
          <w:szCs w:val="24"/>
        </w:rPr>
        <w:t xml:space="preserve"> lub </w:t>
      </w:r>
      <w:proofErr w:type="spellStart"/>
      <w:r w:rsidRPr="00174279">
        <w:rPr>
          <w:szCs w:val="24"/>
        </w:rPr>
        <w:t>ocynkiem</w:t>
      </w:r>
      <w:proofErr w:type="spellEnd"/>
      <w:r w:rsidR="008B7240" w:rsidRPr="00560168">
        <w:rPr>
          <w:szCs w:val="24"/>
        </w:rPr>
        <w:t>.</w:t>
      </w:r>
      <w:bookmarkEnd w:id="83"/>
      <w:r w:rsidR="000E7896">
        <w:rPr>
          <w:szCs w:val="24"/>
        </w:rPr>
        <w:t xml:space="preserve"> Złącze kontrolne montowane w ziemi. Po przeprowadzeniu prac związanych z instalacją odgromową należy odtworzyć istniejącą nawierzchnie.</w:t>
      </w:r>
    </w:p>
    <w:p w:rsidR="00174279" w:rsidRPr="00174279" w:rsidRDefault="00174279" w:rsidP="00174279">
      <w:pPr>
        <w:pStyle w:val="Nagwek2"/>
        <w:keepNext/>
        <w:keepLines/>
        <w:spacing w:before="120" w:after="120" w:line="240" w:lineRule="auto"/>
        <w:contextualSpacing w:val="0"/>
        <w:rPr>
          <w:lang w:val="pl-PL"/>
        </w:rPr>
      </w:pPr>
      <w:bookmarkStart w:id="85" w:name="_Toc494783069"/>
      <w:r w:rsidRPr="003942E6">
        <w:t xml:space="preserve">Instalacja </w:t>
      </w:r>
      <w:r>
        <w:rPr>
          <w:lang w:val="pl-PL"/>
        </w:rPr>
        <w:t>monitoringu CCTV</w:t>
      </w:r>
      <w:bookmarkEnd w:id="85"/>
    </w:p>
    <w:p w:rsidR="00434790" w:rsidRPr="00434790" w:rsidRDefault="00174279" w:rsidP="00434790">
      <w:pPr>
        <w:spacing w:after="0" w:line="360" w:lineRule="auto"/>
        <w:ind w:firstLine="567"/>
        <w:jc w:val="both"/>
        <w:rPr>
          <w:szCs w:val="24"/>
        </w:rPr>
      </w:pPr>
      <w:r w:rsidRPr="00434790">
        <w:rPr>
          <w:szCs w:val="24"/>
        </w:rPr>
        <w:t>Zakłada się wykonanie systemu</w:t>
      </w:r>
      <w:r w:rsidR="00B445A8" w:rsidRPr="00434790">
        <w:rPr>
          <w:szCs w:val="24"/>
        </w:rPr>
        <w:t xml:space="preserve"> monitoringu</w:t>
      </w:r>
      <w:r w:rsidRPr="00434790">
        <w:rPr>
          <w:szCs w:val="24"/>
        </w:rPr>
        <w:t xml:space="preserve"> CCTV</w:t>
      </w:r>
      <w:r w:rsidR="00B445A8" w:rsidRPr="00434790">
        <w:rPr>
          <w:szCs w:val="24"/>
        </w:rPr>
        <w:t xml:space="preserve"> realizowany przy wykorzystaniu </w:t>
      </w:r>
      <w:r w:rsidR="00DB6D60" w:rsidRPr="00434790">
        <w:rPr>
          <w:szCs w:val="24"/>
        </w:rPr>
        <w:t xml:space="preserve">kamer </w:t>
      </w:r>
      <w:r w:rsidR="003745E5" w:rsidRPr="00434790">
        <w:rPr>
          <w:szCs w:val="24"/>
        </w:rPr>
        <w:t>w obudowach cylindrycznych</w:t>
      </w:r>
      <w:r w:rsidRPr="00434790">
        <w:rPr>
          <w:szCs w:val="24"/>
        </w:rPr>
        <w:t xml:space="preserve">. </w:t>
      </w:r>
      <w:r w:rsidR="00DB6D60" w:rsidRPr="00434790">
        <w:rPr>
          <w:szCs w:val="24"/>
        </w:rPr>
        <w:t>Kamery zewnętrzne posiadają</w:t>
      </w:r>
      <w:r w:rsidRPr="00434790">
        <w:rPr>
          <w:szCs w:val="24"/>
        </w:rPr>
        <w:t xml:space="preserve"> wysok</w:t>
      </w:r>
      <w:r w:rsidR="00DB6D60" w:rsidRPr="00434790">
        <w:rPr>
          <w:szCs w:val="24"/>
        </w:rPr>
        <w:t xml:space="preserve">ą rozdzielczość, które zapewniają </w:t>
      </w:r>
      <w:r w:rsidRPr="00434790">
        <w:rPr>
          <w:szCs w:val="24"/>
        </w:rPr>
        <w:t>bardzo wysokie parametry obrazu. Przewiduje się zastosowanie kamery</w:t>
      </w:r>
      <w:r w:rsidR="003745E5" w:rsidRPr="00434790">
        <w:rPr>
          <w:szCs w:val="24"/>
        </w:rPr>
        <w:t xml:space="preserve"> typu dzień-noc.</w:t>
      </w:r>
      <w:r w:rsidRPr="00434790">
        <w:rPr>
          <w:szCs w:val="24"/>
        </w:rPr>
        <w:t xml:space="preserve"> </w:t>
      </w:r>
      <w:r w:rsidR="00DB6D60" w:rsidRPr="00434790">
        <w:rPr>
          <w:szCs w:val="24"/>
        </w:rPr>
        <w:t xml:space="preserve">Zaprojektowane kamery </w:t>
      </w:r>
      <w:r w:rsidRPr="00434790">
        <w:rPr>
          <w:szCs w:val="24"/>
        </w:rPr>
        <w:t xml:space="preserve">będą pracować w kolorze przy dziennym oświetleniu, natomiast w przypadku słabego oświetlenia terenu np. po zmroku – kamera przełącza </w:t>
      </w:r>
      <w:proofErr w:type="spellStart"/>
      <w:r w:rsidRPr="00434790">
        <w:rPr>
          <w:szCs w:val="24"/>
        </w:rPr>
        <w:t>sie</w:t>
      </w:r>
      <w:proofErr w:type="spellEnd"/>
      <w:r w:rsidRPr="00434790">
        <w:rPr>
          <w:szCs w:val="24"/>
        </w:rPr>
        <w:t xml:space="preserve"> w tryb monochromatyczny (czarno-biały), dzięki czemu jej czułość wzrasta. </w:t>
      </w:r>
      <w:r w:rsidR="003745E5" w:rsidRPr="00434790">
        <w:rPr>
          <w:szCs w:val="24"/>
        </w:rPr>
        <w:t xml:space="preserve">Archiwizacja nagrań obrazu z kamer odbywać się będzie na twardych dyskach umieszczonych w rejestratorze. Planowany czas rejestracji przyjęto na 30 </w:t>
      </w:r>
      <w:proofErr w:type="spellStart"/>
      <w:r w:rsidR="003745E5" w:rsidRPr="00434790">
        <w:rPr>
          <w:szCs w:val="24"/>
        </w:rPr>
        <w:t>dn</w:t>
      </w:r>
      <w:proofErr w:type="spellEnd"/>
      <w:r w:rsidR="003745E5" w:rsidRPr="00434790">
        <w:rPr>
          <w:szCs w:val="24"/>
        </w:rPr>
        <w:t xml:space="preserve">, przy 24 godzinnym trybie pracy oraz wsparciem poprzez detekcję ruchu w celu filtracji zdarzeń. W celu komunikacji rejestratora(ów) ze stanowiskiem monitoringu, należy podłączyć owe urządzenia do stacji roboczej. Rejestrator instalowany będzie w szafie CCTV zlokalizowanej w istniejącym budynku niskim obok wieży ciśnień. </w:t>
      </w:r>
    </w:p>
    <w:p w:rsidR="00BE5AC3" w:rsidRDefault="00434790" w:rsidP="00434790">
      <w:pPr>
        <w:spacing w:after="0" w:line="360" w:lineRule="auto"/>
        <w:jc w:val="both"/>
        <w:rPr>
          <w:szCs w:val="24"/>
        </w:rPr>
      </w:pPr>
      <w:r w:rsidRPr="00434790">
        <w:rPr>
          <w:szCs w:val="24"/>
        </w:rPr>
        <w:lastRenderedPageBreak/>
        <w:t>Poniżej przedstawione zostały podstawowe elementy projektowanych urządzeń systemu CCTV:</w:t>
      </w:r>
    </w:p>
    <w:p w:rsidR="00DA293C" w:rsidRPr="00434790" w:rsidRDefault="00DA293C" w:rsidP="00434790">
      <w:pPr>
        <w:spacing w:after="0" w:line="360" w:lineRule="auto"/>
        <w:jc w:val="both"/>
        <w:rPr>
          <w:szCs w:val="24"/>
        </w:rPr>
      </w:pPr>
    </w:p>
    <w:p w:rsidR="00434790" w:rsidRPr="00434790" w:rsidRDefault="00DF4DAA" w:rsidP="00434790">
      <w:pPr>
        <w:spacing w:after="0" w:line="360" w:lineRule="auto"/>
        <w:jc w:val="both"/>
        <w:rPr>
          <w:szCs w:val="24"/>
          <w:u w:val="single"/>
        </w:rPr>
      </w:pPr>
      <w:bookmarkStart w:id="86" w:name="_Hlk494719685"/>
      <w:r>
        <w:rPr>
          <w:szCs w:val="24"/>
          <w:u w:val="single"/>
        </w:rPr>
        <w:t xml:space="preserve">Rejestrator </w:t>
      </w:r>
      <w:r w:rsidR="007D1620">
        <w:rPr>
          <w:szCs w:val="24"/>
          <w:u w:val="single"/>
        </w:rPr>
        <w:t>– 8</w:t>
      </w:r>
      <w:r w:rsidR="00434790" w:rsidRPr="00434790">
        <w:rPr>
          <w:szCs w:val="24"/>
          <w:u w:val="single"/>
        </w:rPr>
        <w:t xml:space="preserve"> kanałowy:</w:t>
      </w:r>
    </w:p>
    <w:p w:rsidR="00434790" w:rsidRPr="008C3F20" w:rsidRDefault="00434790" w:rsidP="00434790">
      <w:pPr>
        <w:pStyle w:val="Akapitzlist"/>
        <w:numPr>
          <w:ilvl w:val="0"/>
          <w:numId w:val="7"/>
        </w:numPr>
        <w:spacing w:after="0" w:line="360" w:lineRule="auto"/>
        <w:jc w:val="both"/>
        <w:rPr>
          <w:szCs w:val="24"/>
        </w:rPr>
      </w:pPr>
      <w:bookmarkStart w:id="87" w:name="_Hlk492969395"/>
      <w:r w:rsidRPr="008C3F20">
        <w:rPr>
          <w:szCs w:val="24"/>
        </w:rPr>
        <w:t>standard IP</w:t>
      </w:r>
    </w:p>
    <w:p w:rsidR="00DF4DAA" w:rsidRPr="008C3F20" w:rsidRDefault="00DF4DAA" w:rsidP="00434790">
      <w:pPr>
        <w:pStyle w:val="Akapitzlist"/>
        <w:numPr>
          <w:ilvl w:val="0"/>
          <w:numId w:val="7"/>
        </w:numPr>
        <w:spacing w:after="0" w:line="360" w:lineRule="auto"/>
        <w:jc w:val="both"/>
        <w:rPr>
          <w:szCs w:val="24"/>
        </w:rPr>
      </w:pPr>
      <w:r w:rsidRPr="008C3F20">
        <w:rPr>
          <w:szCs w:val="24"/>
        </w:rPr>
        <w:t>funkcja monitorowania stanu dysku: Tak,</w:t>
      </w:r>
    </w:p>
    <w:p w:rsidR="00DF4DAA" w:rsidRPr="008C3F20" w:rsidRDefault="006A50A7" w:rsidP="008C3705">
      <w:pPr>
        <w:pStyle w:val="Akapitzlist"/>
        <w:numPr>
          <w:ilvl w:val="0"/>
          <w:numId w:val="7"/>
        </w:numPr>
        <w:spacing w:after="0" w:line="360" w:lineRule="auto"/>
        <w:jc w:val="both"/>
        <w:rPr>
          <w:szCs w:val="24"/>
        </w:rPr>
      </w:pPr>
      <w:r w:rsidRPr="008C3F20">
        <w:rPr>
          <w:szCs w:val="24"/>
        </w:rPr>
        <w:t>obsługa kamer do rozdzielczości</w:t>
      </w:r>
      <w:r w:rsidR="00DF4DAA" w:rsidRPr="008C3F20">
        <w:rPr>
          <w:szCs w:val="24"/>
        </w:rPr>
        <w:t xml:space="preserve"> do</w:t>
      </w:r>
      <w:r w:rsidR="00434790" w:rsidRPr="008C3F20">
        <w:rPr>
          <w:szCs w:val="24"/>
        </w:rPr>
        <w:t xml:space="preserve"> </w:t>
      </w:r>
      <w:r w:rsidR="001B4642" w:rsidRPr="008C3F20">
        <w:rPr>
          <w:szCs w:val="24"/>
        </w:rPr>
        <w:t>8Mp / 6Mp / 5MP / 4MP / 3MP / 1080p / 1.3MP / 720P itd.</w:t>
      </w:r>
    </w:p>
    <w:p w:rsidR="00434790" w:rsidRPr="008C3F20" w:rsidRDefault="00434790" w:rsidP="008C3705">
      <w:pPr>
        <w:pStyle w:val="Akapitzlist"/>
        <w:numPr>
          <w:ilvl w:val="0"/>
          <w:numId w:val="7"/>
        </w:numPr>
        <w:spacing w:after="0" w:line="360" w:lineRule="auto"/>
        <w:jc w:val="both"/>
        <w:rPr>
          <w:szCs w:val="24"/>
        </w:rPr>
      </w:pPr>
      <w:r w:rsidRPr="008C3F20">
        <w:rPr>
          <w:szCs w:val="24"/>
        </w:rPr>
        <w:t xml:space="preserve">możliwość podłączenia </w:t>
      </w:r>
      <w:r w:rsidR="00DF4DAA" w:rsidRPr="008C3F20">
        <w:rPr>
          <w:szCs w:val="24"/>
        </w:rPr>
        <w:t>minimum</w:t>
      </w:r>
      <w:r w:rsidRPr="008C3F20">
        <w:rPr>
          <w:szCs w:val="24"/>
        </w:rPr>
        <w:t xml:space="preserve"> </w:t>
      </w:r>
      <w:r w:rsidR="00056059" w:rsidRPr="008C3F20">
        <w:rPr>
          <w:szCs w:val="24"/>
        </w:rPr>
        <w:t>2</w:t>
      </w:r>
      <w:r w:rsidRPr="008C3F20">
        <w:rPr>
          <w:szCs w:val="24"/>
        </w:rPr>
        <w:t xml:space="preserve"> dysków SATA o pojemności do </w:t>
      </w:r>
      <w:r w:rsidR="001B4642" w:rsidRPr="008C3F20">
        <w:rPr>
          <w:szCs w:val="24"/>
        </w:rPr>
        <w:t>6</w:t>
      </w:r>
      <w:r w:rsidRPr="008C3F20">
        <w:rPr>
          <w:szCs w:val="24"/>
        </w:rPr>
        <w:t xml:space="preserve"> TB każdy</w:t>
      </w:r>
      <w:r w:rsidR="00DF4DAA" w:rsidRPr="008C3F20">
        <w:rPr>
          <w:szCs w:val="24"/>
        </w:rPr>
        <w:t>,</w:t>
      </w:r>
    </w:p>
    <w:p w:rsidR="00434790" w:rsidRPr="008C3F20" w:rsidRDefault="006A50A7" w:rsidP="00434790">
      <w:pPr>
        <w:pStyle w:val="Akapitzlist"/>
        <w:numPr>
          <w:ilvl w:val="0"/>
          <w:numId w:val="7"/>
        </w:numPr>
        <w:spacing w:after="0" w:line="360" w:lineRule="auto"/>
        <w:jc w:val="both"/>
        <w:rPr>
          <w:szCs w:val="24"/>
          <w:lang w:val="en-US"/>
        </w:rPr>
      </w:pPr>
      <w:r w:rsidRPr="008C3F20">
        <w:rPr>
          <w:szCs w:val="24"/>
          <w:lang w:val="en-US"/>
        </w:rPr>
        <w:t>minimum</w:t>
      </w:r>
      <w:r w:rsidR="00DF4DAA" w:rsidRPr="008C3F20">
        <w:rPr>
          <w:szCs w:val="24"/>
          <w:lang w:val="en-US"/>
        </w:rPr>
        <w:t xml:space="preserve"> </w:t>
      </w:r>
      <w:r w:rsidR="00796885" w:rsidRPr="008C3F20">
        <w:rPr>
          <w:szCs w:val="24"/>
          <w:lang w:val="en-US"/>
        </w:rPr>
        <w:t>1</w:t>
      </w:r>
      <w:r w:rsidR="00434790" w:rsidRPr="008C3F20">
        <w:rPr>
          <w:szCs w:val="24"/>
          <w:lang w:val="en-US"/>
        </w:rPr>
        <w:t xml:space="preserve"> x USB</w:t>
      </w:r>
      <w:r w:rsidR="00056059" w:rsidRPr="008C3F20">
        <w:rPr>
          <w:szCs w:val="24"/>
          <w:lang w:val="en-US"/>
        </w:rPr>
        <w:t xml:space="preserve"> 2.0,  1 x USB 3.0</w:t>
      </w:r>
      <w:r w:rsidR="00434790" w:rsidRPr="008C3F20">
        <w:rPr>
          <w:szCs w:val="24"/>
          <w:lang w:val="en-US"/>
        </w:rPr>
        <w:t xml:space="preserve">, </w:t>
      </w:r>
    </w:p>
    <w:p w:rsidR="00982FBC" w:rsidRPr="008C3F20" w:rsidRDefault="00982FBC" w:rsidP="00434790">
      <w:pPr>
        <w:pStyle w:val="Akapitzlist"/>
        <w:numPr>
          <w:ilvl w:val="0"/>
          <w:numId w:val="7"/>
        </w:numPr>
        <w:spacing w:after="0" w:line="360" w:lineRule="auto"/>
        <w:jc w:val="both"/>
        <w:rPr>
          <w:szCs w:val="24"/>
        </w:rPr>
      </w:pPr>
      <w:r w:rsidRPr="008C3F20">
        <w:rPr>
          <w:szCs w:val="24"/>
        </w:rPr>
        <w:t>wyszukiwanie i odtwarzanie nagrań – tak,</w:t>
      </w:r>
    </w:p>
    <w:p w:rsidR="00434790" w:rsidRPr="008C3F20" w:rsidRDefault="00434790" w:rsidP="00434790">
      <w:pPr>
        <w:pStyle w:val="Akapitzlist"/>
        <w:numPr>
          <w:ilvl w:val="0"/>
          <w:numId w:val="7"/>
        </w:numPr>
        <w:spacing w:after="0" w:line="360" w:lineRule="auto"/>
        <w:jc w:val="both"/>
        <w:rPr>
          <w:szCs w:val="24"/>
        </w:rPr>
      </w:pPr>
      <w:r w:rsidRPr="008C3F20">
        <w:rPr>
          <w:szCs w:val="24"/>
        </w:rPr>
        <w:t>we/wy ala</w:t>
      </w:r>
      <w:r w:rsidR="00DF4DAA" w:rsidRPr="008C3F20">
        <w:rPr>
          <w:szCs w:val="24"/>
        </w:rPr>
        <w:t>rmowe: Tak,</w:t>
      </w:r>
    </w:p>
    <w:p w:rsidR="00DF4DAA" w:rsidRPr="008C3F20" w:rsidRDefault="00DF4DAA" w:rsidP="00434790">
      <w:pPr>
        <w:pStyle w:val="Akapitzlist"/>
        <w:numPr>
          <w:ilvl w:val="0"/>
          <w:numId w:val="7"/>
        </w:numPr>
        <w:spacing w:after="0" w:line="360" w:lineRule="auto"/>
        <w:jc w:val="both"/>
        <w:rPr>
          <w:szCs w:val="24"/>
        </w:rPr>
      </w:pPr>
      <w:r w:rsidRPr="008C3F20">
        <w:rPr>
          <w:szCs w:val="24"/>
        </w:rPr>
        <w:t>obsługa przeglądarek: Tak,</w:t>
      </w:r>
    </w:p>
    <w:p w:rsidR="006A50A7" w:rsidRDefault="006A50A7" w:rsidP="00434790">
      <w:pPr>
        <w:pStyle w:val="Akapitzlist"/>
        <w:numPr>
          <w:ilvl w:val="0"/>
          <w:numId w:val="7"/>
        </w:numPr>
        <w:spacing w:after="0" w:line="360" w:lineRule="auto"/>
        <w:jc w:val="both"/>
        <w:rPr>
          <w:szCs w:val="24"/>
        </w:rPr>
      </w:pPr>
      <w:r w:rsidRPr="008C3F20">
        <w:rPr>
          <w:szCs w:val="24"/>
        </w:rPr>
        <w:t>dostęp do rejestratora z urządzeń przenośnych: Tak,</w:t>
      </w:r>
    </w:p>
    <w:p w:rsidR="00DA293C" w:rsidRPr="008C3F20" w:rsidRDefault="00DA293C" w:rsidP="00DA293C">
      <w:pPr>
        <w:pStyle w:val="Akapitzlist"/>
        <w:spacing w:after="0" w:line="360" w:lineRule="auto"/>
        <w:jc w:val="both"/>
        <w:rPr>
          <w:szCs w:val="24"/>
        </w:rPr>
      </w:pPr>
    </w:p>
    <w:bookmarkEnd w:id="87"/>
    <w:p w:rsidR="00434790" w:rsidRPr="00434790" w:rsidRDefault="001B4642" w:rsidP="00434790">
      <w:pPr>
        <w:spacing w:after="0" w:line="360" w:lineRule="auto"/>
        <w:jc w:val="both"/>
        <w:rPr>
          <w:szCs w:val="24"/>
          <w:u w:val="single"/>
        </w:rPr>
      </w:pPr>
      <w:r>
        <w:rPr>
          <w:szCs w:val="24"/>
          <w:u w:val="single"/>
        </w:rPr>
        <w:t>Kamera zewnętrzna</w:t>
      </w:r>
      <w:r w:rsidR="00434790" w:rsidRPr="00434790">
        <w:rPr>
          <w:szCs w:val="24"/>
          <w:u w:val="single"/>
        </w:rPr>
        <w:t xml:space="preserve">: </w:t>
      </w:r>
    </w:p>
    <w:p w:rsidR="00434790" w:rsidRPr="008C3F20" w:rsidRDefault="00982FBC" w:rsidP="00434790">
      <w:pPr>
        <w:pStyle w:val="Akapitzlist"/>
        <w:numPr>
          <w:ilvl w:val="0"/>
          <w:numId w:val="7"/>
        </w:numPr>
        <w:spacing w:after="0" w:line="360" w:lineRule="auto"/>
        <w:jc w:val="both"/>
        <w:rPr>
          <w:szCs w:val="24"/>
        </w:rPr>
      </w:pPr>
      <w:r w:rsidRPr="008C3F20">
        <w:rPr>
          <w:szCs w:val="24"/>
        </w:rPr>
        <w:t>przetwornik 1/3</w:t>
      </w:r>
      <w:r w:rsidR="00434790" w:rsidRPr="008C3F20">
        <w:rPr>
          <w:szCs w:val="24"/>
        </w:rPr>
        <w:t xml:space="preserve">” </w:t>
      </w:r>
      <w:r w:rsidRPr="008C3F20">
        <w:rPr>
          <w:szCs w:val="24"/>
        </w:rPr>
        <w:t>4Mp</w:t>
      </w:r>
      <w:r w:rsidR="00434790" w:rsidRPr="008C3F20">
        <w:rPr>
          <w:szCs w:val="24"/>
        </w:rPr>
        <w:t xml:space="preserve"> CMOS, </w:t>
      </w:r>
    </w:p>
    <w:p w:rsidR="00434790" w:rsidRPr="008C3F20" w:rsidRDefault="00982FBC" w:rsidP="00434790">
      <w:pPr>
        <w:pStyle w:val="Akapitzlist"/>
        <w:numPr>
          <w:ilvl w:val="0"/>
          <w:numId w:val="7"/>
        </w:numPr>
        <w:spacing w:after="0" w:line="360" w:lineRule="auto"/>
        <w:jc w:val="both"/>
        <w:rPr>
          <w:szCs w:val="24"/>
        </w:rPr>
      </w:pPr>
      <w:r w:rsidRPr="008C3F20">
        <w:rPr>
          <w:szCs w:val="24"/>
        </w:rPr>
        <w:t>rozdzielczość 4 MP - 2688×1520@2</w:t>
      </w:r>
      <w:r w:rsidR="00434790" w:rsidRPr="008C3F20">
        <w:rPr>
          <w:szCs w:val="24"/>
        </w:rPr>
        <w:t xml:space="preserve">0fps, </w:t>
      </w:r>
    </w:p>
    <w:p w:rsidR="00434790" w:rsidRPr="008C3F20" w:rsidRDefault="00982FBC" w:rsidP="00434790">
      <w:pPr>
        <w:pStyle w:val="Akapitzlist"/>
        <w:numPr>
          <w:ilvl w:val="0"/>
          <w:numId w:val="7"/>
        </w:numPr>
        <w:spacing w:after="0" w:line="360" w:lineRule="auto"/>
        <w:jc w:val="both"/>
        <w:rPr>
          <w:szCs w:val="24"/>
        </w:rPr>
      </w:pPr>
      <w:r w:rsidRPr="008C3F20">
        <w:rPr>
          <w:szCs w:val="24"/>
        </w:rPr>
        <w:t>kompresja: H.264</w:t>
      </w:r>
      <w:r w:rsidR="00434790" w:rsidRPr="008C3F20">
        <w:rPr>
          <w:szCs w:val="24"/>
        </w:rPr>
        <w:t>/MJPEG</w:t>
      </w:r>
      <w:r w:rsidR="008C3F20" w:rsidRPr="008C3F20">
        <w:rPr>
          <w:szCs w:val="24"/>
        </w:rPr>
        <w:t>,</w:t>
      </w:r>
    </w:p>
    <w:p w:rsidR="00434790" w:rsidRPr="008C3F20" w:rsidRDefault="00982FBC" w:rsidP="00434790">
      <w:pPr>
        <w:pStyle w:val="Akapitzlist"/>
        <w:numPr>
          <w:ilvl w:val="0"/>
          <w:numId w:val="7"/>
        </w:numPr>
        <w:spacing w:after="0" w:line="360" w:lineRule="auto"/>
        <w:jc w:val="both"/>
        <w:rPr>
          <w:szCs w:val="24"/>
        </w:rPr>
      </w:pPr>
      <w:r w:rsidRPr="008C3F20">
        <w:rPr>
          <w:szCs w:val="24"/>
        </w:rPr>
        <w:t>2</w:t>
      </w:r>
      <w:r w:rsidR="00434790" w:rsidRPr="008C3F20">
        <w:rPr>
          <w:szCs w:val="24"/>
        </w:rPr>
        <w:t xml:space="preserve"> strumienie</w:t>
      </w:r>
      <w:r w:rsidR="008C3F20" w:rsidRPr="008C3F20">
        <w:rPr>
          <w:szCs w:val="24"/>
        </w:rPr>
        <w:t>,</w:t>
      </w:r>
    </w:p>
    <w:p w:rsidR="00434790" w:rsidRPr="008C3F20" w:rsidRDefault="00982FBC" w:rsidP="00434790">
      <w:pPr>
        <w:pStyle w:val="Akapitzlist"/>
        <w:numPr>
          <w:ilvl w:val="0"/>
          <w:numId w:val="7"/>
        </w:numPr>
        <w:spacing w:after="0" w:line="360" w:lineRule="auto"/>
        <w:jc w:val="both"/>
        <w:rPr>
          <w:szCs w:val="24"/>
        </w:rPr>
      </w:pPr>
      <w:r w:rsidRPr="008C3F20">
        <w:rPr>
          <w:szCs w:val="24"/>
        </w:rPr>
        <w:t xml:space="preserve">obiektyw </w:t>
      </w:r>
      <w:proofErr w:type="spellStart"/>
      <w:r w:rsidRPr="008C3F20">
        <w:rPr>
          <w:szCs w:val="24"/>
        </w:rPr>
        <w:t>moto</w:t>
      </w:r>
      <w:proofErr w:type="spellEnd"/>
      <w:r w:rsidRPr="008C3F20">
        <w:rPr>
          <w:szCs w:val="24"/>
        </w:rPr>
        <w:t>-zoom obiektyw: 2.8-12mm</w:t>
      </w:r>
      <w:r w:rsidR="008C3F20" w:rsidRPr="008C3F20">
        <w:rPr>
          <w:szCs w:val="24"/>
        </w:rPr>
        <w:t>, 92° ~ 28</w:t>
      </w:r>
      <w:r w:rsidR="00434790" w:rsidRPr="008C3F20">
        <w:rPr>
          <w:szCs w:val="24"/>
        </w:rPr>
        <w:t>°</w:t>
      </w:r>
      <w:r w:rsidR="008C3F20" w:rsidRPr="008C3F20">
        <w:rPr>
          <w:szCs w:val="24"/>
        </w:rPr>
        <w:t>,</w:t>
      </w:r>
    </w:p>
    <w:p w:rsidR="00434790" w:rsidRPr="008C3F20" w:rsidRDefault="00434790" w:rsidP="00434790">
      <w:pPr>
        <w:pStyle w:val="Akapitzlist"/>
        <w:numPr>
          <w:ilvl w:val="0"/>
          <w:numId w:val="7"/>
        </w:numPr>
        <w:spacing w:after="0" w:line="360" w:lineRule="auto"/>
        <w:jc w:val="both"/>
        <w:rPr>
          <w:szCs w:val="24"/>
        </w:rPr>
      </w:pPr>
      <w:r w:rsidRPr="008C3F20">
        <w:rPr>
          <w:szCs w:val="24"/>
        </w:rPr>
        <w:t xml:space="preserve">zasięg IR: </w:t>
      </w:r>
      <w:r w:rsidR="001B4642" w:rsidRPr="008C3F20">
        <w:rPr>
          <w:szCs w:val="24"/>
        </w:rPr>
        <w:t>6</w:t>
      </w:r>
      <w:r w:rsidRPr="008C3F20">
        <w:rPr>
          <w:szCs w:val="24"/>
        </w:rPr>
        <w:t xml:space="preserve">0m, dzień/noc ICR, </w:t>
      </w:r>
    </w:p>
    <w:p w:rsidR="00434790" w:rsidRPr="008C3F20" w:rsidRDefault="00982FBC" w:rsidP="00434790">
      <w:pPr>
        <w:pStyle w:val="Akapitzlist"/>
        <w:numPr>
          <w:ilvl w:val="0"/>
          <w:numId w:val="7"/>
        </w:numPr>
        <w:spacing w:after="0" w:line="360" w:lineRule="auto"/>
        <w:jc w:val="both"/>
        <w:rPr>
          <w:szCs w:val="24"/>
        </w:rPr>
      </w:pPr>
      <w:r w:rsidRPr="008C3F20">
        <w:rPr>
          <w:szCs w:val="24"/>
        </w:rPr>
        <w:t>wbudowany slot kart pamięci (128</w:t>
      </w:r>
      <w:r w:rsidR="00434790" w:rsidRPr="008C3F20">
        <w:rPr>
          <w:szCs w:val="24"/>
        </w:rPr>
        <w:t xml:space="preserve"> GB),</w:t>
      </w:r>
    </w:p>
    <w:p w:rsidR="008C3F20" w:rsidRPr="008C3F20" w:rsidRDefault="008C3F20" w:rsidP="008C3F20">
      <w:pPr>
        <w:pStyle w:val="Akapitzlist"/>
        <w:numPr>
          <w:ilvl w:val="0"/>
          <w:numId w:val="7"/>
        </w:numPr>
        <w:spacing w:after="0" w:line="360" w:lineRule="auto"/>
        <w:jc w:val="both"/>
        <w:rPr>
          <w:szCs w:val="24"/>
        </w:rPr>
      </w:pPr>
      <w:r w:rsidRPr="008C3F20">
        <w:rPr>
          <w:szCs w:val="24"/>
        </w:rPr>
        <w:t>sterowanie obiektywem: zdalne,</w:t>
      </w:r>
    </w:p>
    <w:p w:rsidR="00434790" w:rsidRPr="008C3F20" w:rsidRDefault="008C3F20" w:rsidP="00434790">
      <w:pPr>
        <w:pStyle w:val="Akapitzlist"/>
        <w:numPr>
          <w:ilvl w:val="0"/>
          <w:numId w:val="7"/>
        </w:numPr>
        <w:spacing w:after="0" w:line="360" w:lineRule="auto"/>
        <w:jc w:val="both"/>
        <w:rPr>
          <w:szCs w:val="24"/>
        </w:rPr>
      </w:pPr>
      <w:r w:rsidRPr="008C3F20">
        <w:rPr>
          <w:szCs w:val="24"/>
        </w:rPr>
        <w:t>redukcja szumu: 3D,</w:t>
      </w:r>
    </w:p>
    <w:p w:rsidR="00434790" w:rsidRDefault="00434790" w:rsidP="00434790">
      <w:pPr>
        <w:pStyle w:val="Akapitzlist"/>
        <w:numPr>
          <w:ilvl w:val="0"/>
          <w:numId w:val="7"/>
        </w:numPr>
        <w:spacing w:after="0" w:line="360" w:lineRule="auto"/>
        <w:jc w:val="both"/>
        <w:rPr>
          <w:szCs w:val="24"/>
        </w:rPr>
      </w:pPr>
      <w:r w:rsidRPr="008C3F20">
        <w:rPr>
          <w:szCs w:val="24"/>
        </w:rPr>
        <w:t>IP67</w:t>
      </w:r>
      <w:r w:rsidR="001B4642" w:rsidRPr="008C3F20">
        <w:rPr>
          <w:szCs w:val="24"/>
        </w:rPr>
        <w:t>,</w:t>
      </w:r>
    </w:p>
    <w:p w:rsidR="000E7896" w:rsidRPr="008C3F20" w:rsidRDefault="000E7896" w:rsidP="00434790">
      <w:pPr>
        <w:pStyle w:val="Akapitzlist"/>
        <w:numPr>
          <w:ilvl w:val="0"/>
          <w:numId w:val="7"/>
        </w:numPr>
        <w:spacing w:after="0" w:line="360" w:lineRule="auto"/>
        <w:jc w:val="both"/>
        <w:rPr>
          <w:szCs w:val="24"/>
        </w:rPr>
      </w:pPr>
      <w:r>
        <w:rPr>
          <w:szCs w:val="24"/>
        </w:rPr>
        <w:t>kamera w kolorze czarnym (dopuszcza się malowanie obudowy)</w:t>
      </w:r>
    </w:p>
    <w:p w:rsidR="00434790" w:rsidRPr="008C3F20" w:rsidRDefault="00434790" w:rsidP="00434790">
      <w:pPr>
        <w:pStyle w:val="Akapitzlist"/>
        <w:numPr>
          <w:ilvl w:val="0"/>
          <w:numId w:val="7"/>
        </w:numPr>
        <w:spacing w:after="0" w:line="360" w:lineRule="auto"/>
        <w:jc w:val="both"/>
        <w:rPr>
          <w:szCs w:val="24"/>
        </w:rPr>
      </w:pPr>
      <w:r w:rsidRPr="008C3F20">
        <w:rPr>
          <w:szCs w:val="24"/>
        </w:rPr>
        <w:t>temperatura pracy -30°C ~ 60°C</w:t>
      </w:r>
    </w:p>
    <w:p w:rsidR="00434790" w:rsidRDefault="00434790" w:rsidP="00056059">
      <w:pPr>
        <w:pStyle w:val="Akapitzlist"/>
        <w:numPr>
          <w:ilvl w:val="0"/>
          <w:numId w:val="7"/>
        </w:numPr>
        <w:spacing w:after="0" w:line="360" w:lineRule="auto"/>
        <w:jc w:val="both"/>
        <w:rPr>
          <w:szCs w:val="24"/>
        </w:rPr>
      </w:pPr>
      <w:r w:rsidRPr="008C3F20">
        <w:rPr>
          <w:szCs w:val="24"/>
        </w:rPr>
        <w:t>zasilanie 12VDC/</w:t>
      </w:r>
      <w:proofErr w:type="spellStart"/>
      <w:r w:rsidRPr="008C3F20">
        <w:rPr>
          <w:szCs w:val="24"/>
        </w:rPr>
        <w:t>PoE</w:t>
      </w:r>
      <w:proofErr w:type="spellEnd"/>
      <w:r w:rsidRPr="008C3F20">
        <w:rPr>
          <w:szCs w:val="24"/>
        </w:rPr>
        <w:t xml:space="preserve"> 802.3af (12.5W max)</w:t>
      </w:r>
      <w:bookmarkStart w:id="88" w:name="_Toc441134946"/>
      <w:r w:rsidR="008C3F20" w:rsidRPr="008C3F20">
        <w:rPr>
          <w:szCs w:val="24"/>
        </w:rPr>
        <w:t>,</w:t>
      </w:r>
    </w:p>
    <w:p w:rsidR="00DA293C" w:rsidRDefault="00DA293C" w:rsidP="00DA293C">
      <w:pPr>
        <w:pStyle w:val="Akapitzlist"/>
        <w:spacing w:after="0" w:line="360" w:lineRule="auto"/>
        <w:jc w:val="both"/>
        <w:rPr>
          <w:szCs w:val="24"/>
        </w:rPr>
      </w:pPr>
    </w:p>
    <w:p w:rsidR="00671456" w:rsidRPr="004859F3" w:rsidRDefault="00671456" w:rsidP="00671456">
      <w:pPr>
        <w:rPr>
          <w:u w:val="single"/>
        </w:rPr>
      </w:pPr>
      <w:r w:rsidRPr="004859F3">
        <w:rPr>
          <w:u w:val="single"/>
        </w:rPr>
        <w:t>Stacja operatora charakteryzuje się minimum :</w:t>
      </w:r>
    </w:p>
    <w:p w:rsidR="00671456" w:rsidRPr="00132D48" w:rsidRDefault="00671456" w:rsidP="00132D48">
      <w:pPr>
        <w:pStyle w:val="Akapitzlist"/>
        <w:numPr>
          <w:ilvl w:val="0"/>
          <w:numId w:val="7"/>
        </w:numPr>
        <w:spacing w:after="0" w:line="360" w:lineRule="auto"/>
        <w:jc w:val="both"/>
        <w:rPr>
          <w:szCs w:val="24"/>
        </w:rPr>
      </w:pPr>
      <w:r w:rsidRPr="00132D48">
        <w:rPr>
          <w:szCs w:val="24"/>
        </w:rPr>
        <w:t xml:space="preserve">Procesor </w:t>
      </w:r>
      <w:r w:rsidR="000E7896" w:rsidRPr="00132D48">
        <w:rPr>
          <w:szCs w:val="24"/>
        </w:rPr>
        <w:t>Intel i5</w:t>
      </w:r>
      <w:r w:rsidRPr="00132D48">
        <w:rPr>
          <w:szCs w:val="24"/>
        </w:rPr>
        <w:t xml:space="preserve">, </w:t>
      </w:r>
      <w:proofErr w:type="spellStart"/>
      <w:r w:rsidRPr="00132D48">
        <w:rPr>
          <w:szCs w:val="24"/>
        </w:rPr>
        <w:t>Core</w:t>
      </w:r>
      <w:proofErr w:type="spellEnd"/>
      <w:r w:rsidRPr="00132D48">
        <w:rPr>
          <w:szCs w:val="24"/>
        </w:rPr>
        <w:t xml:space="preserve"> i</w:t>
      </w:r>
      <w:r w:rsidR="000E7896" w:rsidRPr="00132D48">
        <w:rPr>
          <w:szCs w:val="24"/>
        </w:rPr>
        <w:t>5</w:t>
      </w:r>
      <w:r w:rsidRPr="00132D48">
        <w:rPr>
          <w:szCs w:val="24"/>
        </w:rPr>
        <w:t xml:space="preserve"> </w:t>
      </w:r>
    </w:p>
    <w:p w:rsidR="00671456" w:rsidRPr="00132D48" w:rsidRDefault="00671456" w:rsidP="00132D48">
      <w:pPr>
        <w:pStyle w:val="Akapitzlist"/>
        <w:numPr>
          <w:ilvl w:val="0"/>
          <w:numId w:val="7"/>
        </w:numPr>
        <w:spacing w:after="0" w:line="360" w:lineRule="auto"/>
        <w:jc w:val="both"/>
        <w:rPr>
          <w:szCs w:val="24"/>
        </w:rPr>
      </w:pPr>
      <w:r w:rsidRPr="00132D48">
        <w:rPr>
          <w:szCs w:val="24"/>
        </w:rPr>
        <w:t>Ram 4GB</w:t>
      </w:r>
    </w:p>
    <w:p w:rsidR="00671456" w:rsidRPr="00132D48" w:rsidRDefault="00671456" w:rsidP="00132D48">
      <w:pPr>
        <w:pStyle w:val="Akapitzlist"/>
        <w:numPr>
          <w:ilvl w:val="0"/>
          <w:numId w:val="7"/>
        </w:numPr>
        <w:spacing w:after="0" w:line="360" w:lineRule="auto"/>
        <w:jc w:val="both"/>
        <w:rPr>
          <w:szCs w:val="24"/>
        </w:rPr>
      </w:pPr>
      <w:r w:rsidRPr="00132D48">
        <w:rPr>
          <w:szCs w:val="24"/>
        </w:rPr>
        <w:lastRenderedPageBreak/>
        <w:t xml:space="preserve">Przeglądarka </w:t>
      </w:r>
      <w:proofErr w:type="spellStart"/>
      <w:r w:rsidRPr="00132D48">
        <w:rPr>
          <w:szCs w:val="24"/>
        </w:rPr>
        <w:t>Firefox</w:t>
      </w:r>
      <w:proofErr w:type="spellEnd"/>
      <w:r w:rsidRPr="00132D48">
        <w:rPr>
          <w:szCs w:val="24"/>
        </w:rPr>
        <w:t>, Opera itp.</w:t>
      </w:r>
    </w:p>
    <w:p w:rsidR="00671456" w:rsidRPr="00132D48" w:rsidRDefault="00671456" w:rsidP="00132D48">
      <w:pPr>
        <w:pStyle w:val="Akapitzlist"/>
        <w:numPr>
          <w:ilvl w:val="0"/>
          <w:numId w:val="7"/>
        </w:numPr>
        <w:spacing w:after="0" w:line="360" w:lineRule="auto"/>
        <w:jc w:val="both"/>
        <w:rPr>
          <w:szCs w:val="24"/>
        </w:rPr>
      </w:pPr>
      <w:r w:rsidRPr="00132D48">
        <w:rPr>
          <w:szCs w:val="24"/>
        </w:rPr>
        <w:t>Klawiatura, Mysz</w:t>
      </w:r>
    </w:p>
    <w:p w:rsidR="000E7896" w:rsidRPr="00DA293C" w:rsidRDefault="00671456" w:rsidP="00671456">
      <w:pPr>
        <w:pStyle w:val="Akapitzlist"/>
        <w:numPr>
          <w:ilvl w:val="0"/>
          <w:numId w:val="7"/>
        </w:numPr>
        <w:spacing w:after="0" w:line="360" w:lineRule="auto"/>
        <w:jc w:val="both"/>
        <w:rPr>
          <w:szCs w:val="24"/>
        </w:rPr>
      </w:pPr>
      <w:r w:rsidRPr="00132D48">
        <w:rPr>
          <w:szCs w:val="24"/>
        </w:rPr>
        <w:t>Zasilacz z sprawnością &gt;90%</w:t>
      </w:r>
      <w:r w:rsidR="00DA293C">
        <w:rPr>
          <w:szCs w:val="24"/>
        </w:rPr>
        <w:t>,</w:t>
      </w:r>
    </w:p>
    <w:p w:rsidR="00671456" w:rsidRPr="004859F3" w:rsidRDefault="00671456" w:rsidP="00671456">
      <w:pPr>
        <w:rPr>
          <w:u w:val="single"/>
        </w:rPr>
      </w:pPr>
      <w:r w:rsidRPr="004859F3">
        <w:rPr>
          <w:u w:val="single"/>
        </w:rPr>
        <w:t>Monitor na którym będzie wyświetlany obraz charakteryzuje się parametrami nie gorszymi niż:</w:t>
      </w:r>
    </w:p>
    <w:p w:rsidR="00671456" w:rsidRPr="00132D48" w:rsidRDefault="00671456" w:rsidP="00132D48">
      <w:pPr>
        <w:pStyle w:val="Akapitzlist"/>
        <w:numPr>
          <w:ilvl w:val="0"/>
          <w:numId w:val="7"/>
        </w:numPr>
        <w:spacing w:after="0" w:line="360" w:lineRule="auto"/>
        <w:jc w:val="both"/>
        <w:rPr>
          <w:szCs w:val="24"/>
        </w:rPr>
      </w:pPr>
      <w:r w:rsidRPr="00132D48">
        <w:rPr>
          <w:szCs w:val="24"/>
        </w:rPr>
        <w:t>Rozmiar ekranu: 20,7",</w:t>
      </w:r>
    </w:p>
    <w:p w:rsidR="00671456" w:rsidRPr="00132D48" w:rsidRDefault="00671456" w:rsidP="00132D48">
      <w:pPr>
        <w:pStyle w:val="Akapitzlist"/>
        <w:numPr>
          <w:ilvl w:val="0"/>
          <w:numId w:val="7"/>
        </w:numPr>
        <w:spacing w:after="0" w:line="360" w:lineRule="auto"/>
        <w:jc w:val="both"/>
        <w:rPr>
          <w:szCs w:val="24"/>
        </w:rPr>
      </w:pPr>
      <w:r w:rsidRPr="00132D48">
        <w:rPr>
          <w:szCs w:val="24"/>
        </w:rPr>
        <w:t>Jasność: &gt;200cd/m2,</w:t>
      </w:r>
    </w:p>
    <w:p w:rsidR="00671456" w:rsidRPr="00132D48" w:rsidRDefault="00671456" w:rsidP="00132D48">
      <w:pPr>
        <w:pStyle w:val="Akapitzlist"/>
        <w:numPr>
          <w:ilvl w:val="0"/>
          <w:numId w:val="7"/>
        </w:numPr>
        <w:spacing w:after="0" w:line="360" w:lineRule="auto"/>
        <w:jc w:val="both"/>
        <w:rPr>
          <w:szCs w:val="24"/>
        </w:rPr>
      </w:pPr>
      <w:r w:rsidRPr="00132D48">
        <w:rPr>
          <w:szCs w:val="24"/>
        </w:rPr>
        <w:t>Format obrazu 16 : 9,</w:t>
      </w:r>
    </w:p>
    <w:p w:rsidR="00671456" w:rsidRPr="00132D48" w:rsidRDefault="00671456" w:rsidP="00132D48">
      <w:pPr>
        <w:pStyle w:val="Akapitzlist"/>
        <w:numPr>
          <w:ilvl w:val="0"/>
          <w:numId w:val="7"/>
        </w:numPr>
        <w:spacing w:after="0" w:line="360" w:lineRule="auto"/>
        <w:jc w:val="both"/>
        <w:rPr>
          <w:szCs w:val="24"/>
        </w:rPr>
      </w:pPr>
      <w:r w:rsidRPr="00132D48">
        <w:rPr>
          <w:szCs w:val="24"/>
        </w:rPr>
        <w:t>Liczba kolorów 16.7million,</w:t>
      </w:r>
    </w:p>
    <w:p w:rsidR="00671456" w:rsidRPr="00132D48" w:rsidRDefault="00671456" w:rsidP="00132D48">
      <w:pPr>
        <w:pStyle w:val="Akapitzlist"/>
        <w:numPr>
          <w:ilvl w:val="0"/>
          <w:numId w:val="7"/>
        </w:numPr>
        <w:spacing w:after="0" w:line="360" w:lineRule="auto"/>
        <w:jc w:val="both"/>
        <w:rPr>
          <w:szCs w:val="24"/>
        </w:rPr>
      </w:pPr>
      <w:r w:rsidRPr="00132D48">
        <w:rPr>
          <w:szCs w:val="24"/>
        </w:rPr>
        <w:t>Czas reakcji: &lt;5.2ms,</w:t>
      </w:r>
    </w:p>
    <w:p w:rsidR="00671456" w:rsidRPr="00132D48" w:rsidRDefault="00671456" w:rsidP="00132D48">
      <w:pPr>
        <w:pStyle w:val="Akapitzlist"/>
        <w:numPr>
          <w:ilvl w:val="0"/>
          <w:numId w:val="7"/>
        </w:numPr>
        <w:spacing w:after="0" w:line="360" w:lineRule="auto"/>
        <w:jc w:val="both"/>
        <w:rPr>
          <w:szCs w:val="24"/>
        </w:rPr>
      </w:pPr>
      <w:r w:rsidRPr="00132D48">
        <w:rPr>
          <w:szCs w:val="24"/>
        </w:rPr>
        <w:t>Kontrast : 600 : 1,</w:t>
      </w:r>
    </w:p>
    <w:p w:rsidR="00671456" w:rsidRPr="00132D48" w:rsidRDefault="00671456" w:rsidP="00132D48">
      <w:pPr>
        <w:pStyle w:val="Akapitzlist"/>
        <w:numPr>
          <w:ilvl w:val="0"/>
          <w:numId w:val="7"/>
        </w:numPr>
        <w:spacing w:after="0" w:line="360" w:lineRule="auto"/>
        <w:jc w:val="both"/>
        <w:rPr>
          <w:szCs w:val="24"/>
        </w:rPr>
      </w:pPr>
      <w:r w:rsidRPr="00132D48">
        <w:rPr>
          <w:szCs w:val="24"/>
        </w:rPr>
        <w:t>Złącza:1 x HDMI, 1 x VGA,</w:t>
      </w:r>
    </w:p>
    <w:bookmarkEnd w:id="86"/>
    <w:p w:rsidR="00434790" w:rsidRPr="00434790" w:rsidRDefault="00434790" w:rsidP="00434790">
      <w:pPr>
        <w:spacing w:after="0" w:line="360" w:lineRule="auto"/>
        <w:jc w:val="both"/>
        <w:rPr>
          <w:szCs w:val="24"/>
          <w:u w:val="single"/>
        </w:rPr>
      </w:pPr>
      <w:r w:rsidRPr="00434790">
        <w:rPr>
          <w:szCs w:val="24"/>
          <w:u w:val="single"/>
        </w:rPr>
        <w:t>Okablowanie</w:t>
      </w:r>
      <w:bookmarkEnd w:id="88"/>
    </w:p>
    <w:p w:rsidR="001E05DB" w:rsidRPr="00671456" w:rsidRDefault="00434790" w:rsidP="00671456">
      <w:pPr>
        <w:spacing w:after="0" w:line="360" w:lineRule="auto"/>
        <w:ind w:firstLine="567"/>
        <w:jc w:val="both"/>
        <w:rPr>
          <w:szCs w:val="24"/>
        </w:rPr>
      </w:pPr>
      <w:bookmarkStart w:id="89" w:name="_Hlk492969423"/>
      <w:r w:rsidRPr="00434790">
        <w:rPr>
          <w:szCs w:val="24"/>
        </w:rPr>
        <w:t>Przewiduje się zastosowanie kabla kategorii 6 F/UTP</w:t>
      </w:r>
      <w:r w:rsidR="007D1620">
        <w:rPr>
          <w:szCs w:val="24"/>
        </w:rPr>
        <w:t xml:space="preserve"> zewnętrzna żelowana</w:t>
      </w:r>
      <w:r w:rsidRPr="00434790">
        <w:rPr>
          <w:szCs w:val="24"/>
        </w:rPr>
        <w:t xml:space="preserve"> do połą</w:t>
      </w:r>
      <w:r>
        <w:rPr>
          <w:szCs w:val="24"/>
        </w:rPr>
        <w:t>cznia pomiędzy kamerami a szafką CCTV</w:t>
      </w:r>
      <w:r w:rsidR="007D1620">
        <w:rPr>
          <w:szCs w:val="24"/>
        </w:rPr>
        <w:t xml:space="preserve"> zlokalizowan</w:t>
      </w:r>
      <w:r w:rsidR="000E7896">
        <w:rPr>
          <w:szCs w:val="24"/>
        </w:rPr>
        <w:t>ą</w:t>
      </w:r>
      <w:r w:rsidR="007D1620">
        <w:rPr>
          <w:szCs w:val="24"/>
        </w:rPr>
        <w:t xml:space="preserve">  w istn</w:t>
      </w:r>
      <w:r w:rsidR="000E7896">
        <w:rPr>
          <w:szCs w:val="24"/>
        </w:rPr>
        <w:t>iejącym</w:t>
      </w:r>
      <w:r w:rsidR="007D1620">
        <w:rPr>
          <w:szCs w:val="24"/>
        </w:rPr>
        <w:t xml:space="preserve"> budynku</w:t>
      </w:r>
      <w:r>
        <w:rPr>
          <w:szCs w:val="24"/>
        </w:rPr>
        <w:t>.</w:t>
      </w:r>
      <w:r w:rsidR="00431D23">
        <w:rPr>
          <w:szCs w:val="24"/>
        </w:rPr>
        <w:t xml:space="preserve"> Projektowaną szafkę CCTV należy zasilić z istniejącej najbliższej rozdzielnicy obiektowej</w:t>
      </w:r>
      <w:r w:rsidR="008A748B">
        <w:rPr>
          <w:szCs w:val="24"/>
        </w:rPr>
        <w:t>, gdzie należy zabudować wyłącznik nadprądowy typu S301B10. W celu zasilania szafki przewiduję się zastosowania kabla typu YDY 3x1,5mm</w:t>
      </w:r>
      <w:r w:rsidR="008A748B" w:rsidRPr="000E7896">
        <w:rPr>
          <w:szCs w:val="24"/>
          <w:vertAlign w:val="superscript"/>
        </w:rPr>
        <w:t>2</w:t>
      </w:r>
      <w:r w:rsidR="008A748B">
        <w:rPr>
          <w:szCs w:val="24"/>
        </w:rPr>
        <w:t>.</w:t>
      </w:r>
      <w:bookmarkEnd w:id="89"/>
    </w:p>
    <w:p w:rsidR="00E672A5" w:rsidRDefault="00E672A5" w:rsidP="00E672A5">
      <w:pPr>
        <w:pStyle w:val="Nagwek2"/>
        <w:ind w:left="358" w:hanging="74"/>
      </w:pPr>
      <w:bookmarkStart w:id="90" w:name="_Toc434414803"/>
      <w:bookmarkStart w:id="91" w:name="_Toc494783070"/>
      <w:r w:rsidRPr="003942E6">
        <w:t>Uwagi końcowe</w:t>
      </w:r>
      <w:bookmarkEnd w:id="90"/>
      <w:bookmarkEnd w:id="91"/>
    </w:p>
    <w:p w:rsidR="00E672A5" w:rsidRDefault="00EE17EB" w:rsidP="00E672A5">
      <w:pPr>
        <w:pStyle w:val="Bezodstpw"/>
        <w:numPr>
          <w:ilvl w:val="0"/>
          <w:numId w:val="24"/>
        </w:numPr>
        <w:spacing w:line="360" w:lineRule="auto"/>
        <w:ind w:left="426" w:hanging="426"/>
        <w:jc w:val="both"/>
        <w:rPr>
          <w:rFonts w:cs="Arial"/>
        </w:rPr>
      </w:pPr>
      <w:r>
        <w:rPr>
          <w:rFonts w:cs="Arial"/>
        </w:rPr>
        <w:t>w</w:t>
      </w:r>
      <w:r w:rsidR="00E672A5" w:rsidRPr="003B583B">
        <w:rPr>
          <w:rFonts w:cs="Arial"/>
        </w:rPr>
        <w:t>ykonawca zobowiązany jest rozpatrywać dokumentację projektową całościowo. Wszelkie elementy nie ujęte na rysunkach, a ujęte w opisie technicznym, lub ujęte na rysunkach a nie ujęte w opisie technicznym lub zestawieniu materiałów, należy traktować tak jakby były ujęte we wszystkich częś</w:t>
      </w:r>
      <w:r w:rsidR="00005B9D">
        <w:rPr>
          <w:rFonts w:cs="Arial"/>
        </w:rPr>
        <w:t>ciach dokumentacji projektowej,</w:t>
      </w:r>
    </w:p>
    <w:p w:rsidR="00E672A5" w:rsidRPr="003B583B" w:rsidRDefault="00EE17EB" w:rsidP="00E672A5">
      <w:pPr>
        <w:pStyle w:val="Bezodstpw"/>
        <w:numPr>
          <w:ilvl w:val="0"/>
          <w:numId w:val="24"/>
        </w:numPr>
        <w:spacing w:line="360" w:lineRule="auto"/>
        <w:ind w:left="426" w:hanging="426"/>
        <w:jc w:val="both"/>
        <w:rPr>
          <w:rFonts w:cs="Arial"/>
        </w:rPr>
      </w:pPr>
      <w:r>
        <w:rPr>
          <w:rFonts w:cs="Arial"/>
        </w:rPr>
        <w:t>w</w:t>
      </w:r>
      <w:r w:rsidR="00E672A5" w:rsidRPr="003B583B">
        <w:rPr>
          <w:rFonts w:cs="Arial"/>
        </w:rPr>
        <w:t>ykonawca zobowiązany jest również  szczegółowo zapoznać się z projektami pokrewnymi w tym z projektami branżowymi, w celu prawidłowego określenia zakresów rzeczowych poszczególnych instalacji oraz granic opracowania, aby zapewnić prawidłowe wykonanie c</w:t>
      </w:r>
      <w:r w:rsidR="00005B9D">
        <w:rPr>
          <w:rFonts w:cs="Arial"/>
        </w:rPr>
        <w:t>ałości instalacji elektrycznych,</w:t>
      </w:r>
    </w:p>
    <w:p w:rsidR="00E672A5" w:rsidRPr="003B583B" w:rsidRDefault="00EE17EB" w:rsidP="00E672A5">
      <w:pPr>
        <w:pStyle w:val="Bezodstpw"/>
        <w:numPr>
          <w:ilvl w:val="0"/>
          <w:numId w:val="24"/>
        </w:numPr>
        <w:spacing w:line="360" w:lineRule="auto"/>
        <w:ind w:left="426" w:hanging="426"/>
        <w:jc w:val="both"/>
        <w:rPr>
          <w:rFonts w:cs="Arial"/>
        </w:rPr>
      </w:pPr>
      <w:r>
        <w:rPr>
          <w:rFonts w:cs="Arial"/>
        </w:rPr>
        <w:t>p</w:t>
      </w:r>
      <w:r w:rsidR="00E672A5" w:rsidRPr="003B583B">
        <w:rPr>
          <w:rFonts w:cs="Arial"/>
        </w:rPr>
        <w:t xml:space="preserve">race wykonać zgodnie z </w:t>
      </w:r>
      <w:smartTag w:uri="urn:schemas-microsoft-com:office:smarttags" w:element="PersonName">
        <w:r w:rsidR="00E672A5" w:rsidRPr="003B583B">
          <w:rPr>
            <w:rFonts w:cs="Arial"/>
          </w:rPr>
          <w:t>projekt</w:t>
        </w:r>
      </w:smartTag>
      <w:r w:rsidR="00E672A5" w:rsidRPr="003B583B">
        <w:rPr>
          <w:rFonts w:cs="Arial"/>
        </w:rPr>
        <w:t>em i rozporządzeniem ministra infrastruktury, (Dz. U. z 2002r Nr 75 poz</w:t>
      </w:r>
      <w:r w:rsidR="00E672A5">
        <w:rPr>
          <w:rFonts w:cs="Arial"/>
        </w:rPr>
        <w:t>.</w:t>
      </w:r>
      <w:r w:rsidR="00E672A5" w:rsidRPr="003B583B">
        <w:rPr>
          <w:rFonts w:cs="Arial"/>
        </w:rPr>
        <w:t xml:space="preserve"> 690) „ w sprawie warunków technicznych, jakim powinny odpowiadać budynki </w:t>
      </w:r>
      <w:r w:rsidR="00005B9D">
        <w:rPr>
          <w:rFonts w:cs="Arial"/>
        </w:rPr>
        <w:t>i ich usytuowanie” i PN/E/IEC,</w:t>
      </w:r>
    </w:p>
    <w:p w:rsidR="00E672A5" w:rsidRDefault="00EE17EB" w:rsidP="00E672A5">
      <w:pPr>
        <w:pStyle w:val="Bezodstpw"/>
        <w:numPr>
          <w:ilvl w:val="0"/>
          <w:numId w:val="24"/>
        </w:numPr>
        <w:spacing w:line="360" w:lineRule="auto"/>
        <w:ind w:left="426" w:hanging="426"/>
        <w:jc w:val="both"/>
        <w:rPr>
          <w:rFonts w:cs="Arial"/>
        </w:rPr>
      </w:pPr>
      <w:r>
        <w:rPr>
          <w:rFonts w:cs="Arial"/>
        </w:rPr>
        <w:t>s</w:t>
      </w:r>
      <w:r w:rsidR="00E672A5" w:rsidRPr="003B583B">
        <w:rPr>
          <w:rFonts w:cs="Arial"/>
        </w:rPr>
        <w:t>tosować wyroby i rozwiązania dopuszczone do stosowania w budow</w:t>
      </w:r>
      <w:r w:rsidR="00E672A5">
        <w:rPr>
          <w:rFonts w:cs="Arial"/>
        </w:rPr>
        <w:t>nictwi</w:t>
      </w:r>
      <w:r w:rsidR="00005B9D">
        <w:rPr>
          <w:rFonts w:cs="Arial"/>
        </w:rPr>
        <w:t>e,</w:t>
      </w:r>
    </w:p>
    <w:p w:rsidR="00E672A5" w:rsidRPr="009410D5" w:rsidRDefault="00EE17EB" w:rsidP="00E672A5">
      <w:pPr>
        <w:pStyle w:val="Bezodstpw"/>
        <w:numPr>
          <w:ilvl w:val="0"/>
          <w:numId w:val="24"/>
        </w:numPr>
        <w:spacing w:line="360" w:lineRule="auto"/>
        <w:ind w:left="426" w:hanging="426"/>
        <w:jc w:val="both"/>
        <w:rPr>
          <w:rFonts w:cs="Arial"/>
        </w:rPr>
      </w:pPr>
      <w:r>
        <w:rPr>
          <w:rFonts w:cs="Arial"/>
        </w:rPr>
        <w:t>z</w:t>
      </w:r>
      <w:r w:rsidR="00E672A5" w:rsidRPr="009410D5">
        <w:rPr>
          <w:rFonts w:cs="Arial"/>
        </w:rPr>
        <w:t>achować wymagany odstęp instalacji el</w:t>
      </w:r>
      <w:r w:rsidR="00005B9D">
        <w:rPr>
          <w:rFonts w:cs="Arial"/>
        </w:rPr>
        <w:t>ektrycznej od innych instalacji,</w:t>
      </w:r>
    </w:p>
    <w:p w:rsidR="00E672A5" w:rsidRPr="00210101" w:rsidRDefault="00EE17EB" w:rsidP="00E672A5">
      <w:pPr>
        <w:pStyle w:val="Bezodstpw"/>
        <w:numPr>
          <w:ilvl w:val="0"/>
          <w:numId w:val="23"/>
        </w:numPr>
        <w:tabs>
          <w:tab w:val="clear" w:pos="927"/>
        </w:tabs>
        <w:spacing w:line="360" w:lineRule="auto"/>
        <w:ind w:left="426" w:hanging="426"/>
        <w:jc w:val="both"/>
        <w:rPr>
          <w:szCs w:val="20"/>
        </w:rPr>
      </w:pPr>
      <w:r>
        <w:rPr>
          <w:szCs w:val="20"/>
        </w:rPr>
        <w:lastRenderedPageBreak/>
        <w:t>p</w:t>
      </w:r>
      <w:r w:rsidR="00E672A5" w:rsidRPr="00210101">
        <w:rPr>
          <w:szCs w:val="20"/>
        </w:rPr>
        <w:t>rzepusty w ścianach i stropach wykonać w klasie odporności ogniowej odpowiadającej klasie elementów budowlanych przez które przechod</w:t>
      </w:r>
      <w:r w:rsidR="00005B9D">
        <w:rPr>
          <w:szCs w:val="20"/>
        </w:rPr>
        <w:t>zą,</w:t>
      </w:r>
    </w:p>
    <w:p w:rsidR="00E672A5" w:rsidRPr="009410D5" w:rsidRDefault="00827E9B" w:rsidP="00E672A5">
      <w:pPr>
        <w:pStyle w:val="Bezodstpw"/>
        <w:numPr>
          <w:ilvl w:val="0"/>
          <w:numId w:val="23"/>
        </w:numPr>
        <w:tabs>
          <w:tab w:val="clear" w:pos="927"/>
        </w:tabs>
        <w:spacing w:line="360" w:lineRule="auto"/>
        <w:ind w:left="426" w:hanging="426"/>
        <w:jc w:val="both"/>
        <w:rPr>
          <w:szCs w:val="20"/>
        </w:rPr>
      </w:pPr>
      <w:r>
        <w:rPr>
          <w:szCs w:val="20"/>
        </w:rPr>
        <w:t>p</w:t>
      </w:r>
      <w:r w:rsidR="00E672A5">
        <w:rPr>
          <w:szCs w:val="20"/>
        </w:rPr>
        <w:t xml:space="preserve">o zakończeniu prac montażowych </w:t>
      </w:r>
      <w:r w:rsidR="00E672A5" w:rsidRPr="009410D5">
        <w:rPr>
          <w:szCs w:val="20"/>
        </w:rPr>
        <w:t xml:space="preserve">przeprowadzić badania i pomiary wykonanej instalacji zgodnie z wymaganiami obowiązujących norm i przepisów. </w:t>
      </w:r>
    </w:p>
    <w:p w:rsidR="00E672A5" w:rsidRDefault="00E672A5" w:rsidP="00E672A5"/>
    <w:p w:rsidR="00056059" w:rsidRDefault="00056059" w:rsidP="00E672A5">
      <w:pPr>
        <w:shd w:val="clear" w:color="auto" w:fill="FFFFFF"/>
        <w:spacing w:after="0" w:line="240" w:lineRule="auto"/>
        <w:ind w:left="5664" w:firstLine="708"/>
        <w:jc w:val="both"/>
      </w:pPr>
    </w:p>
    <w:p w:rsidR="00671456" w:rsidRDefault="00671456" w:rsidP="00E672A5">
      <w:pPr>
        <w:shd w:val="clear" w:color="auto" w:fill="FFFFFF"/>
        <w:spacing w:after="0" w:line="240" w:lineRule="auto"/>
        <w:ind w:left="5664" w:firstLine="708"/>
        <w:jc w:val="both"/>
        <w:rPr>
          <w:szCs w:val="24"/>
        </w:rPr>
      </w:pPr>
    </w:p>
    <w:p w:rsidR="00E672A5" w:rsidRPr="004D6F33" w:rsidRDefault="00E672A5" w:rsidP="00E672A5">
      <w:pPr>
        <w:shd w:val="clear" w:color="auto" w:fill="FFFFFF"/>
        <w:spacing w:after="0" w:line="240" w:lineRule="auto"/>
        <w:ind w:left="5664" w:firstLine="708"/>
        <w:jc w:val="both"/>
        <w:rPr>
          <w:szCs w:val="24"/>
        </w:rPr>
      </w:pPr>
      <w:r w:rsidRPr="004D6F33">
        <w:rPr>
          <w:szCs w:val="24"/>
        </w:rPr>
        <w:t>……..……………………</w:t>
      </w:r>
      <w:r w:rsidRPr="004D6F33">
        <w:rPr>
          <w:szCs w:val="24"/>
        </w:rPr>
        <w:tab/>
      </w:r>
    </w:p>
    <w:p w:rsidR="00E672A5" w:rsidRPr="00F33CF5" w:rsidRDefault="00E672A5" w:rsidP="00E672A5">
      <w:pPr>
        <w:shd w:val="clear" w:color="auto" w:fill="FFFFFF"/>
        <w:spacing w:after="0" w:line="240" w:lineRule="auto"/>
        <w:ind w:firstLine="705"/>
        <w:jc w:val="both"/>
        <w:rPr>
          <w:sz w:val="20"/>
          <w:szCs w:val="20"/>
        </w:rPr>
      </w:pPr>
      <w:r w:rsidRPr="004D6F33">
        <w:rPr>
          <w:szCs w:val="24"/>
        </w:rPr>
        <w:tab/>
      </w:r>
      <w:r w:rsidRPr="004D6F33">
        <w:rPr>
          <w:szCs w:val="24"/>
        </w:rPr>
        <w:tab/>
      </w:r>
      <w:r w:rsidRPr="004D6F33">
        <w:rPr>
          <w:szCs w:val="24"/>
        </w:rPr>
        <w:tab/>
      </w:r>
      <w:r w:rsidRPr="004D6F33">
        <w:rPr>
          <w:szCs w:val="24"/>
        </w:rPr>
        <w:tab/>
      </w:r>
      <w:r w:rsidRPr="004D6F33">
        <w:rPr>
          <w:szCs w:val="24"/>
        </w:rPr>
        <w:tab/>
      </w:r>
      <w:r w:rsidRPr="004D6F33">
        <w:rPr>
          <w:szCs w:val="24"/>
        </w:rPr>
        <w:tab/>
      </w:r>
      <w:r w:rsidRPr="004D6F33">
        <w:rPr>
          <w:szCs w:val="24"/>
        </w:rPr>
        <w:tab/>
      </w:r>
      <w:r w:rsidRPr="004D6F33">
        <w:rPr>
          <w:szCs w:val="24"/>
        </w:rPr>
        <w:tab/>
      </w:r>
      <w:r w:rsidRPr="004D6F33">
        <w:rPr>
          <w:szCs w:val="24"/>
        </w:rPr>
        <w:tab/>
      </w:r>
      <w:r w:rsidRPr="004D6F33">
        <w:rPr>
          <w:szCs w:val="24"/>
        </w:rPr>
        <w:tab/>
      </w:r>
      <w:r w:rsidRPr="00F7727C">
        <w:rPr>
          <w:sz w:val="20"/>
          <w:szCs w:val="20"/>
        </w:rPr>
        <w:t>Opracował:</w:t>
      </w:r>
      <w:r w:rsidRPr="00E0333C">
        <w:t xml:space="preserve"> </w:t>
      </w:r>
    </w:p>
    <w:p w:rsidR="00E672A5" w:rsidRDefault="00E672A5" w:rsidP="00320A1A">
      <w:pPr>
        <w:sectPr w:rsidR="00E672A5" w:rsidSect="006E785B">
          <w:pgSz w:w="11906" w:h="16838"/>
          <w:pgMar w:top="1417" w:right="1417" w:bottom="1843" w:left="1417" w:header="708" w:footer="708" w:gutter="0"/>
          <w:cols w:space="708"/>
          <w:docGrid w:linePitch="360"/>
        </w:sectPr>
      </w:pPr>
    </w:p>
    <w:p w:rsidR="00E672A5" w:rsidRDefault="00E672A5" w:rsidP="00E672A5">
      <w:pPr>
        <w:pStyle w:val="Nagwek1"/>
        <w:keepNext/>
        <w:keepLines/>
        <w:spacing w:after="0" w:line="240" w:lineRule="auto"/>
        <w:ind w:left="720" w:hanging="357"/>
        <w:contextualSpacing w:val="0"/>
        <w:jc w:val="both"/>
      </w:pPr>
      <w:bookmarkStart w:id="92" w:name="_Toc434414812"/>
      <w:bookmarkStart w:id="93" w:name="_Toc451245994"/>
      <w:bookmarkStart w:id="94" w:name="_Toc494783071"/>
      <w:r>
        <w:lastRenderedPageBreak/>
        <w:t>SPIS RYSUNKÓW</w:t>
      </w:r>
      <w:bookmarkEnd w:id="92"/>
      <w:bookmarkEnd w:id="93"/>
      <w:bookmarkEnd w:id="94"/>
    </w:p>
    <w:p w:rsidR="00E672A5" w:rsidRPr="009410D5" w:rsidRDefault="00E672A5" w:rsidP="00E672A5"/>
    <w:tbl>
      <w:tblPr>
        <w:tblW w:w="81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0"/>
        <w:gridCol w:w="6062"/>
        <w:gridCol w:w="1087"/>
      </w:tblGrid>
      <w:tr w:rsidR="00AF5099" w:rsidTr="00EB1D17">
        <w:trPr>
          <w:trHeight w:val="454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099" w:rsidRDefault="00AF5099" w:rsidP="008E183A">
            <w:pPr>
              <w:jc w:val="center"/>
            </w:pPr>
            <w:r>
              <w:t>Nr. rys.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099" w:rsidRDefault="00AF5099" w:rsidP="008E183A">
            <w:pPr>
              <w:jc w:val="center"/>
            </w:pPr>
            <w:r>
              <w:t>Nazwa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099" w:rsidRDefault="00AF5099" w:rsidP="008E183A">
            <w:pPr>
              <w:jc w:val="center"/>
            </w:pPr>
            <w:r>
              <w:t>Skala</w:t>
            </w:r>
          </w:p>
        </w:tc>
      </w:tr>
      <w:tr w:rsidR="002641F6" w:rsidTr="00EB1D17">
        <w:trPr>
          <w:trHeight w:val="454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1F6" w:rsidRDefault="00D35ED0" w:rsidP="002641F6">
            <w:pPr>
              <w:jc w:val="center"/>
            </w:pPr>
            <w:r>
              <w:t>IE-0</w:t>
            </w:r>
            <w:r w:rsidR="007D5094">
              <w:t>01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1F6" w:rsidRDefault="002641F6" w:rsidP="008479E1">
            <w:r>
              <w:t xml:space="preserve">Instalacje elektryczne – </w:t>
            </w:r>
            <w:r w:rsidR="00D35ED0">
              <w:t>sieci zewnętrzne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1F6" w:rsidRDefault="002641F6" w:rsidP="008479E1">
            <w:pPr>
              <w:jc w:val="center"/>
            </w:pPr>
            <w:r>
              <w:t>1:100</w:t>
            </w:r>
          </w:p>
        </w:tc>
      </w:tr>
      <w:tr w:rsidR="002641F6" w:rsidTr="00EB1D17">
        <w:trPr>
          <w:trHeight w:val="454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1F6" w:rsidRDefault="00D35ED0" w:rsidP="002641F6">
            <w:pPr>
              <w:jc w:val="center"/>
            </w:pPr>
            <w:r>
              <w:t>IE-1</w:t>
            </w:r>
            <w:r w:rsidR="007D5094">
              <w:t>01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1F6" w:rsidRDefault="002641F6" w:rsidP="008479E1">
            <w:r>
              <w:t>Instalacja uziemienia</w:t>
            </w:r>
            <w:r w:rsidR="00CF1B95">
              <w:t xml:space="preserve"> i odgromowa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1F6" w:rsidRDefault="002641F6" w:rsidP="008479E1">
            <w:pPr>
              <w:jc w:val="center"/>
            </w:pPr>
            <w:r>
              <w:t>1:100</w:t>
            </w:r>
          </w:p>
        </w:tc>
      </w:tr>
      <w:tr w:rsidR="00434790" w:rsidTr="00EB1D17">
        <w:trPr>
          <w:trHeight w:val="454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790" w:rsidRDefault="00434790" w:rsidP="00434790">
            <w:pPr>
              <w:jc w:val="center"/>
            </w:pPr>
            <w:r>
              <w:t>IE-102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790" w:rsidRDefault="00434790" w:rsidP="00434790">
            <w:r>
              <w:t>Schemat ideowy instalacji monitoringu CCTV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790" w:rsidRDefault="00434790" w:rsidP="00434790">
            <w:pPr>
              <w:jc w:val="center"/>
            </w:pPr>
            <w:r>
              <w:t>1:---</w:t>
            </w:r>
          </w:p>
        </w:tc>
      </w:tr>
    </w:tbl>
    <w:p w:rsidR="00E672A5" w:rsidRPr="00320A1A" w:rsidRDefault="00E672A5" w:rsidP="00320A1A"/>
    <w:sectPr w:rsidR="00E672A5" w:rsidRPr="00320A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2129" w:rsidRDefault="005B2129" w:rsidP="003526A1">
      <w:pPr>
        <w:spacing w:after="0" w:line="240" w:lineRule="auto"/>
      </w:pPr>
      <w:r>
        <w:separator/>
      </w:r>
    </w:p>
  </w:endnote>
  <w:endnote w:type="continuationSeparator" w:id="0">
    <w:p w:rsidR="005B2129" w:rsidRDefault="005B2129" w:rsidP="003526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50D5" w:rsidRPr="001950D5" w:rsidRDefault="001950D5" w:rsidP="001950D5">
    <w:pPr>
      <w:pStyle w:val="Bezodstpw"/>
      <w:jc w:val="center"/>
      <w:rPr>
        <w:rFonts w:ascii="Arial" w:eastAsia="Times New Roman" w:hAnsi="Arial" w:cs="Arial"/>
        <w:b/>
        <w:color w:val="808080"/>
        <w:sz w:val="16"/>
        <w:szCs w:val="20"/>
        <w:lang w:eastAsia="ar-SA"/>
      </w:rPr>
    </w:pPr>
    <w:r w:rsidRPr="001950D5">
      <w:rPr>
        <w:rFonts w:ascii="Arial" w:eastAsia="Times New Roman" w:hAnsi="Arial" w:cs="Arial"/>
        <w:b/>
        <w:noProof/>
        <w:color w:val="808080"/>
        <w:sz w:val="16"/>
        <w:szCs w:val="20"/>
        <w:lang w:eastAsia="pl-PL"/>
      </w:rPr>
      <mc:AlternateContent>
        <mc:Choice Requires="wps">
          <w:drawing>
            <wp:anchor distT="0" distB="0" distL="0" distR="0" simplePos="0" relativeHeight="251658752" behindDoc="0" locked="0" layoutInCell="1" allowOverlap="1">
              <wp:simplePos x="0" y="0"/>
              <wp:positionH relativeFrom="page">
                <wp:posOffset>6609080</wp:posOffset>
              </wp:positionH>
              <wp:positionV relativeFrom="paragraph">
                <wp:posOffset>635</wp:posOffset>
              </wp:positionV>
              <wp:extent cx="230505" cy="139700"/>
              <wp:effectExtent l="0" t="0" r="0" b="0"/>
              <wp:wrapSquare wrapText="largest"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505" cy="1397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0D5" w:rsidRDefault="001950D5" w:rsidP="001950D5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8D0635">
                            <w:rPr>
                              <w:rStyle w:val="Numerstrony"/>
                              <w:noProof/>
                            </w:rPr>
                            <w:t>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left:0;text-align:left;margin-left:520.4pt;margin-top:.05pt;width:18.15pt;height:11pt;z-index: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" stroked="f">
              <v:fill opacity="0"/>
              <v:textbox inset="0,0,0,0">
                <w:txbxContent>
                  <w:p w:rsidR="001950D5" w:rsidRDefault="001950D5" w:rsidP="001950D5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8D0635">
                      <w:rPr>
                        <w:rStyle w:val="Numerstrony"/>
                        <w:noProof/>
                      </w:rPr>
                      <w:t>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  <w:r w:rsidRPr="001950D5">
      <w:rPr>
        <w:rFonts w:ascii="Arial" w:eastAsia="Times New Roman" w:hAnsi="Arial" w:cs="Arial"/>
        <w:b/>
        <w:color w:val="808080"/>
        <w:sz w:val="16"/>
        <w:szCs w:val="20"/>
        <w:lang w:eastAsia="ar-SA"/>
      </w:rPr>
      <w:t xml:space="preserve">PROJEKT </w:t>
    </w:r>
    <w:r w:rsidR="000E2212">
      <w:rPr>
        <w:rFonts w:ascii="Arial" w:eastAsia="Times New Roman" w:hAnsi="Arial" w:cs="Arial"/>
        <w:b/>
        <w:color w:val="808080"/>
        <w:sz w:val="16"/>
        <w:szCs w:val="20"/>
        <w:lang w:eastAsia="ar-SA"/>
      </w:rPr>
      <w:t>BUDOWLANY</w:t>
    </w:r>
  </w:p>
  <w:p w:rsidR="001950D5" w:rsidRPr="001950D5" w:rsidRDefault="001950D5" w:rsidP="001950D5">
    <w:pPr>
      <w:pBdr>
        <w:bottom w:val="single" w:sz="6" w:space="1" w:color="auto"/>
      </w:pBdr>
      <w:ind w:right="215"/>
      <w:jc w:val="center"/>
      <w:rPr>
        <w:rFonts w:ascii="Arial" w:eastAsia="Tahoma" w:hAnsi="Arial" w:cs="Arial"/>
        <w:sz w:val="16"/>
      </w:rPr>
    </w:pPr>
    <w:r w:rsidRPr="001950D5">
      <w:rPr>
        <w:rFonts w:ascii="Arial" w:eastAsia="Tahoma" w:hAnsi="Arial" w:cs="Arial"/>
        <w:sz w:val="16"/>
      </w:rPr>
      <w:t xml:space="preserve">     PROJEKT </w:t>
    </w:r>
    <w:r w:rsidR="001E05DB">
      <w:rPr>
        <w:rFonts w:ascii="Arial" w:eastAsia="Tahoma" w:hAnsi="Arial" w:cs="Arial"/>
        <w:sz w:val="16"/>
      </w:rPr>
      <w:t xml:space="preserve">INSTALACJI ODGROMOWEJ I </w:t>
    </w:r>
    <w:r w:rsidRPr="001950D5">
      <w:rPr>
        <w:rFonts w:ascii="Arial" w:eastAsia="Tahoma" w:hAnsi="Arial" w:cs="Arial"/>
        <w:sz w:val="16"/>
      </w:rPr>
      <w:t>SYSTEMU MONITORINGU</w:t>
    </w:r>
  </w:p>
  <w:p w:rsidR="002F243B" w:rsidRDefault="002F243B" w:rsidP="001950D5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2129" w:rsidRDefault="005B2129" w:rsidP="003526A1">
      <w:pPr>
        <w:spacing w:after="0" w:line="240" w:lineRule="auto"/>
      </w:pPr>
      <w:r>
        <w:separator/>
      </w:r>
    </w:p>
  </w:footnote>
  <w:footnote w:type="continuationSeparator" w:id="0">
    <w:p w:rsidR="005B2129" w:rsidRDefault="005B2129" w:rsidP="003526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243B" w:rsidRDefault="002F243B" w:rsidP="00EA429D">
    <w:pPr>
      <w:pStyle w:val="Nagwek"/>
      <w:jc w:val="center"/>
    </w:pPr>
  </w:p>
  <w:p w:rsidR="002F243B" w:rsidRDefault="002F24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75899"/>
    <w:multiLevelType w:val="hybridMultilevel"/>
    <w:tmpl w:val="464E92E4"/>
    <w:lvl w:ilvl="0" w:tplc="0B38AD3A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32008E"/>
    <w:multiLevelType w:val="hybridMultilevel"/>
    <w:tmpl w:val="1D325DB0"/>
    <w:lvl w:ilvl="0" w:tplc="B328AC04">
      <w:start w:val="1"/>
      <w:numFmt w:val="decimal"/>
      <w:lvlText w:val="%1.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A022F"/>
    <w:multiLevelType w:val="hybridMultilevel"/>
    <w:tmpl w:val="E51AAE94"/>
    <w:lvl w:ilvl="0" w:tplc="B7E20A3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8522EC9"/>
    <w:multiLevelType w:val="hybridMultilevel"/>
    <w:tmpl w:val="3D5EBBAE"/>
    <w:lvl w:ilvl="0" w:tplc="008C6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CA4241"/>
    <w:multiLevelType w:val="hybridMultilevel"/>
    <w:tmpl w:val="055AC590"/>
    <w:lvl w:ilvl="0" w:tplc="22600C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661585"/>
    <w:multiLevelType w:val="hybridMultilevel"/>
    <w:tmpl w:val="7DB2B89C"/>
    <w:lvl w:ilvl="0" w:tplc="008C6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82019"/>
    <w:multiLevelType w:val="hybridMultilevel"/>
    <w:tmpl w:val="0DC48352"/>
    <w:lvl w:ilvl="0" w:tplc="B7E20A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10323"/>
    <w:multiLevelType w:val="hybridMultilevel"/>
    <w:tmpl w:val="067ACF42"/>
    <w:lvl w:ilvl="0" w:tplc="B7E20A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C226C4"/>
    <w:multiLevelType w:val="multilevel"/>
    <w:tmpl w:val="AE1E5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086369E"/>
    <w:multiLevelType w:val="hybridMultilevel"/>
    <w:tmpl w:val="27D44976"/>
    <w:lvl w:ilvl="0" w:tplc="22600C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C12660"/>
    <w:multiLevelType w:val="hybridMultilevel"/>
    <w:tmpl w:val="CF6AC020"/>
    <w:lvl w:ilvl="0" w:tplc="93AC9B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976A9B"/>
    <w:multiLevelType w:val="hybridMultilevel"/>
    <w:tmpl w:val="24308B78"/>
    <w:lvl w:ilvl="0" w:tplc="B7E20A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95787C"/>
    <w:multiLevelType w:val="hybridMultilevel"/>
    <w:tmpl w:val="08AC05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9429BA"/>
    <w:multiLevelType w:val="hybridMultilevel"/>
    <w:tmpl w:val="F992092A"/>
    <w:lvl w:ilvl="0" w:tplc="008C6DB6">
      <w:start w:val="1"/>
      <w:numFmt w:val="bullet"/>
      <w:lvlText w:val="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986B0C"/>
    <w:multiLevelType w:val="hybridMultilevel"/>
    <w:tmpl w:val="16925D58"/>
    <w:lvl w:ilvl="0" w:tplc="008C6DB6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475559F3"/>
    <w:multiLevelType w:val="hybridMultilevel"/>
    <w:tmpl w:val="079430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6C0D04"/>
    <w:multiLevelType w:val="hybridMultilevel"/>
    <w:tmpl w:val="F41EAA78"/>
    <w:lvl w:ilvl="0" w:tplc="008C6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786378"/>
    <w:multiLevelType w:val="multilevel"/>
    <w:tmpl w:val="6674D9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FE01597"/>
    <w:multiLevelType w:val="multilevel"/>
    <w:tmpl w:val="9F9A5910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497360B"/>
    <w:multiLevelType w:val="hybridMultilevel"/>
    <w:tmpl w:val="095A3372"/>
    <w:lvl w:ilvl="0" w:tplc="008C6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B80E40"/>
    <w:multiLevelType w:val="hybridMultilevel"/>
    <w:tmpl w:val="B84A79A8"/>
    <w:lvl w:ilvl="0" w:tplc="B7E20A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DE1B5F"/>
    <w:multiLevelType w:val="hybridMultilevel"/>
    <w:tmpl w:val="8F7C208E"/>
    <w:lvl w:ilvl="0" w:tplc="22600CCC">
      <w:start w:val="1"/>
      <w:numFmt w:val="bullet"/>
      <w:lvlText w:val=""/>
      <w:lvlJc w:val="left"/>
      <w:pPr>
        <w:ind w:left="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2" w15:restartNumberingAfterBreak="0">
    <w:nsid w:val="67305A29"/>
    <w:multiLevelType w:val="hybridMultilevel"/>
    <w:tmpl w:val="220C8522"/>
    <w:lvl w:ilvl="0" w:tplc="B7E20A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EE27AF"/>
    <w:multiLevelType w:val="hybridMultilevel"/>
    <w:tmpl w:val="59A4447C"/>
    <w:lvl w:ilvl="0" w:tplc="008C6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800433"/>
    <w:multiLevelType w:val="hybridMultilevel"/>
    <w:tmpl w:val="6D6C214C"/>
    <w:lvl w:ilvl="0" w:tplc="008C6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5C4856"/>
    <w:multiLevelType w:val="hybridMultilevel"/>
    <w:tmpl w:val="23143BF2"/>
    <w:lvl w:ilvl="0" w:tplc="362201EC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871CD8"/>
    <w:multiLevelType w:val="hybridMultilevel"/>
    <w:tmpl w:val="992A4F32"/>
    <w:lvl w:ilvl="0" w:tplc="008C6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827776"/>
    <w:multiLevelType w:val="hybridMultilevel"/>
    <w:tmpl w:val="B1EC2D9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793DD1"/>
    <w:multiLevelType w:val="hybridMultilevel"/>
    <w:tmpl w:val="8084C6D2"/>
    <w:lvl w:ilvl="0" w:tplc="008C6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9257E4"/>
    <w:multiLevelType w:val="hybridMultilevel"/>
    <w:tmpl w:val="16842A86"/>
    <w:lvl w:ilvl="0" w:tplc="22600C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1D6DB2"/>
    <w:multiLevelType w:val="hybridMultilevel"/>
    <w:tmpl w:val="2E86582A"/>
    <w:lvl w:ilvl="0" w:tplc="B7E20A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784A31"/>
    <w:multiLevelType w:val="hybridMultilevel"/>
    <w:tmpl w:val="4058CB64"/>
    <w:lvl w:ilvl="0" w:tplc="008C6DB6">
      <w:start w:val="1"/>
      <w:numFmt w:val="bullet"/>
      <w:lvlText w:val="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7B5D96"/>
    <w:multiLevelType w:val="hybridMultilevel"/>
    <w:tmpl w:val="9202E6F0"/>
    <w:lvl w:ilvl="0" w:tplc="1E888720">
      <w:start w:val="1"/>
      <w:numFmt w:val="upperRoman"/>
      <w:pStyle w:val="Nagwek1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0"/>
  </w:num>
  <w:num w:numId="3">
    <w:abstractNumId w:val="32"/>
  </w:num>
  <w:num w:numId="4">
    <w:abstractNumId w:val="18"/>
  </w:num>
  <w:num w:numId="5">
    <w:abstractNumId w:val="13"/>
  </w:num>
  <w:num w:numId="6">
    <w:abstractNumId w:val="23"/>
  </w:num>
  <w:num w:numId="7">
    <w:abstractNumId w:val="22"/>
  </w:num>
  <w:num w:numId="8">
    <w:abstractNumId w:val="2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30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7"/>
  </w:num>
  <w:num w:numId="17">
    <w:abstractNumId w:val="15"/>
  </w:num>
  <w:num w:numId="18">
    <w:abstractNumId w:val="11"/>
  </w:num>
  <w:num w:numId="19">
    <w:abstractNumId w:val="27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21"/>
  </w:num>
  <w:num w:numId="23">
    <w:abstractNumId w:val="31"/>
  </w:num>
  <w:num w:numId="24">
    <w:abstractNumId w:val="24"/>
  </w:num>
  <w:num w:numId="25">
    <w:abstractNumId w:val="17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28"/>
  </w:num>
  <w:num w:numId="29">
    <w:abstractNumId w:val="3"/>
  </w:num>
  <w:num w:numId="30">
    <w:abstractNumId w:val="26"/>
  </w:num>
  <w:num w:numId="31">
    <w:abstractNumId w:val="5"/>
  </w:num>
  <w:num w:numId="32">
    <w:abstractNumId w:val="18"/>
  </w:num>
  <w:num w:numId="33">
    <w:abstractNumId w:val="20"/>
  </w:num>
  <w:num w:numId="34">
    <w:abstractNumId w:val="18"/>
  </w:num>
  <w:num w:numId="35">
    <w:abstractNumId w:val="18"/>
  </w:num>
  <w:num w:numId="36">
    <w:abstractNumId w:val="18"/>
  </w:num>
  <w:num w:numId="37">
    <w:abstractNumId w:val="32"/>
  </w:num>
  <w:num w:numId="38">
    <w:abstractNumId w:val="16"/>
  </w:num>
  <w:num w:numId="39">
    <w:abstractNumId w:val="10"/>
  </w:num>
  <w:num w:numId="40">
    <w:abstractNumId w:val="1"/>
  </w:num>
  <w:num w:numId="41">
    <w:abstractNumId w:val="1"/>
    <w:lvlOverride w:ilvl="0">
      <w:startOverride w:val="1"/>
    </w:lvlOverride>
  </w:num>
  <w:num w:numId="42">
    <w:abstractNumId w:val="18"/>
  </w:num>
  <w:num w:numId="43">
    <w:abstractNumId w:val="25"/>
  </w:num>
  <w:num w:numId="44">
    <w:abstractNumId w:val="32"/>
  </w:num>
  <w:num w:numId="45">
    <w:abstractNumId w:val="12"/>
  </w:num>
  <w:num w:numId="46">
    <w:abstractNumId w:val="14"/>
  </w:num>
  <w:num w:numId="47">
    <w:abstractNumId w:val="29"/>
  </w:num>
  <w:num w:numId="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BA8"/>
    <w:rsid w:val="00005B21"/>
    <w:rsid w:val="00005B9D"/>
    <w:rsid w:val="00007C96"/>
    <w:rsid w:val="0003123F"/>
    <w:rsid w:val="00043045"/>
    <w:rsid w:val="00056059"/>
    <w:rsid w:val="00061C0B"/>
    <w:rsid w:val="00072A02"/>
    <w:rsid w:val="0007399C"/>
    <w:rsid w:val="000811C5"/>
    <w:rsid w:val="00087FDF"/>
    <w:rsid w:val="000943F3"/>
    <w:rsid w:val="000D0177"/>
    <w:rsid w:val="000D460D"/>
    <w:rsid w:val="000E117E"/>
    <w:rsid w:val="000E2212"/>
    <w:rsid w:val="000E7896"/>
    <w:rsid w:val="00101970"/>
    <w:rsid w:val="001028C7"/>
    <w:rsid w:val="00120BC1"/>
    <w:rsid w:val="00132D48"/>
    <w:rsid w:val="001567BE"/>
    <w:rsid w:val="00174279"/>
    <w:rsid w:val="00184984"/>
    <w:rsid w:val="0019352B"/>
    <w:rsid w:val="001950D5"/>
    <w:rsid w:val="001A0E2F"/>
    <w:rsid w:val="001B4642"/>
    <w:rsid w:val="001B4671"/>
    <w:rsid w:val="001D5CC5"/>
    <w:rsid w:val="001E05DB"/>
    <w:rsid w:val="001E5A62"/>
    <w:rsid w:val="00206B06"/>
    <w:rsid w:val="0020771D"/>
    <w:rsid w:val="0021086D"/>
    <w:rsid w:val="00233BA8"/>
    <w:rsid w:val="00237A8C"/>
    <w:rsid w:val="002641F6"/>
    <w:rsid w:val="00273AE1"/>
    <w:rsid w:val="0029566B"/>
    <w:rsid w:val="002A1839"/>
    <w:rsid w:val="002B22B5"/>
    <w:rsid w:val="002B2422"/>
    <w:rsid w:val="002B506A"/>
    <w:rsid w:val="002B70A2"/>
    <w:rsid w:val="002C2CDB"/>
    <w:rsid w:val="002D2530"/>
    <w:rsid w:val="002D784B"/>
    <w:rsid w:val="002E132F"/>
    <w:rsid w:val="002F243B"/>
    <w:rsid w:val="002F4027"/>
    <w:rsid w:val="002F6DC2"/>
    <w:rsid w:val="0030237E"/>
    <w:rsid w:val="00303957"/>
    <w:rsid w:val="00303B5E"/>
    <w:rsid w:val="00320A1A"/>
    <w:rsid w:val="00323FD0"/>
    <w:rsid w:val="00327244"/>
    <w:rsid w:val="00333EFC"/>
    <w:rsid w:val="00344625"/>
    <w:rsid w:val="00350E33"/>
    <w:rsid w:val="003526A1"/>
    <w:rsid w:val="0035478C"/>
    <w:rsid w:val="003663FE"/>
    <w:rsid w:val="0037113D"/>
    <w:rsid w:val="00371BFA"/>
    <w:rsid w:val="00373CD7"/>
    <w:rsid w:val="00374238"/>
    <w:rsid w:val="003745E5"/>
    <w:rsid w:val="003A12A8"/>
    <w:rsid w:val="003A2D1F"/>
    <w:rsid w:val="003C5C20"/>
    <w:rsid w:val="003D1A31"/>
    <w:rsid w:val="003D230D"/>
    <w:rsid w:val="003E11FF"/>
    <w:rsid w:val="003F5E5E"/>
    <w:rsid w:val="00410D1E"/>
    <w:rsid w:val="00427070"/>
    <w:rsid w:val="00431D23"/>
    <w:rsid w:val="00434790"/>
    <w:rsid w:val="004439B9"/>
    <w:rsid w:val="004530C4"/>
    <w:rsid w:val="00457288"/>
    <w:rsid w:val="00461DFF"/>
    <w:rsid w:val="00463A98"/>
    <w:rsid w:val="00482272"/>
    <w:rsid w:val="0048229F"/>
    <w:rsid w:val="00485B98"/>
    <w:rsid w:val="00486567"/>
    <w:rsid w:val="004A1A6F"/>
    <w:rsid w:val="004B7E2E"/>
    <w:rsid w:val="004C1827"/>
    <w:rsid w:val="004C3576"/>
    <w:rsid w:val="004C36E0"/>
    <w:rsid w:val="004D2A3A"/>
    <w:rsid w:val="004D3FDC"/>
    <w:rsid w:val="004D6175"/>
    <w:rsid w:val="004D75AA"/>
    <w:rsid w:val="004E4F3F"/>
    <w:rsid w:val="004F55BC"/>
    <w:rsid w:val="00500AC0"/>
    <w:rsid w:val="005036B7"/>
    <w:rsid w:val="00510ED0"/>
    <w:rsid w:val="00514B3C"/>
    <w:rsid w:val="0052608E"/>
    <w:rsid w:val="00527510"/>
    <w:rsid w:val="00543C2C"/>
    <w:rsid w:val="0054613D"/>
    <w:rsid w:val="005472A3"/>
    <w:rsid w:val="00555D6C"/>
    <w:rsid w:val="0055768F"/>
    <w:rsid w:val="0056223B"/>
    <w:rsid w:val="0056525A"/>
    <w:rsid w:val="00571D36"/>
    <w:rsid w:val="00572037"/>
    <w:rsid w:val="00593544"/>
    <w:rsid w:val="005A779A"/>
    <w:rsid w:val="005B2129"/>
    <w:rsid w:val="005C5D4C"/>
    <w:rsid w:val="005D0DF4"/>
    <w:rsid w:val="005E0F6E"/>
    <w:rsid w:val="005E45F3"/>
    <w:rsid w:val="00602D17"/>
    <w:rsid w:val="00663230"/>
    <w:rsid w:val="0066594F"/>
    <w:rsid w:val="00671456"/>
    <w:rsid w:val="00675B57"/>
    <w:rsid w:val="00694DBB"/>
    <w:rsid w:val="006A50A7"/>
    <w:rsid w:val="006A59C0"/>
    <w:rsid w:val="006B093D"/>
    <w:rsid w:val="006B28E4"/>
    <w:rsid w:val="006B7287"/>
    <w:rsid w:val="006C28A4"/>
    <w:rsid w:val="006D307E"/>
    <w:rsid w:val="006D5BE9"/>
    <w:rsid w:val="006E785B"/>
    <w:rsid w:val="006F4A4E"/>
    <w:rsid w:val="00706C1A"/>
    <w:rsid w:val="007078B7"/>
    <w:rsid w:val="007174E8"/>
    <w:rsid w:val="00735D48"/>
    <w:rsid w:val="00744278"/>
    <w:rsid w:val="00754637"/>
    <w:rsid w:val="0076591D"/>
    <w:rsid w:val="00774389"/>
    <w:rsid w:val="007841F4"/>
    <w:rsid w:val="00796885"/>
    <w:rsid w:val="007A2D86"/>
    <w:rsid w:val="007A4E32"/>
    <w:rsid w:val="007A61BA"/>
    <w:rsid w:val="007D0744"/>
    <w:rsid w:val="007D1620"/>
    <w:rsid w:val="007D407E"/>
    <w:rsid w:val="007D45C7"/>
    <w:rsid w:val="007D4932"/>
    <w:rsid w:val="007D5094"/>
    <w:rsid w:val="007E04B7"/>
    <w:rsid w:val="007E731B"/>
    <w:rsid w:val="007E7B7B"/>
    <w:rsid w:val="00816644"/>
    <w:rsid w:val="0081711A"/>
    <w:rsid w:val="00827827"/>
    <w:rsid w:val="00827E9B"/>
    <w:rsid w:val="0083618F"/>
    <w:rsid w:val="00842FBC"/>
    <w:rsid w:val="00844BB1"/>
    <w:rsid w:val="00851970"/>
    <w:rsid w:val="008561C1"/>
    <w:rsid w:val="00880BFA"/>
    <w:rsid w:val="00885D46"/>
    <w:rsid w:val="0089118A"/>
    <w:rsid w:val="008A748B"/>
    <w:rsid w:val="008B6B70"/>
    <w:rsid w:val="008B7240"/>
    <w:rsid w:val="008C3F20"/>
    <w:rsid w:val="008C78CB"/>
    <w:rsid w:val="008D0635"/>
    <w:rsid w:val="008E183A"/>
    <w:rsid w:val="008F414B"/>
    <w:rsid w:val="00902F2F"/>
    <w:rsid w:val="00912CC3"/>
    <w:rsid w:val="00913622"/>
    <w:rsid w:val="00936BE6"/>
    <w:rsid w:val="0094414C"/>
    <w:rsid w:val="00952EB6"/>
    <w:rsid w:val="00966C2F"/>
    <w:rsid w:val="00982FBC"/>
    <w:rsid w:val="00991AC8"/>
    <w:rsid w:val="009925B5"/>
    <w:rsid w:val="00994BD8"/>
    <w:rsid w:val="009A1C64"/>
    <w:rsid w:val="009B6D7A"/>
    <w:rsid w:val="009C0AE5"/>
    <w:rsid w:val="009C0B80"/>
    <w:rsid w:val="009D3662"/>
    <w:rsid w:val="009F5E3F"/>
    <w:rsid w:val="00A102D6"/>
    <w:rsid w:val="00A104B5"/>
    <w:rsid w:val="00A13E4E"/>
    <w:rsid w:val="00A17251"/>
    <w:rsid w:val="00A3093D"/>
    <w:rsid w:val="00A460ED"/>
    <w:rsid w:val="00A73226"/>
    <w:rsid w:val="00A84A77"/>
    <w:rsid w:val="00A8551C"/>
    <w:rsid w:val="00AB4EBD"/>
    <w:rsid w:val="00AB7035"/>
    <w:rsid w:val="00AC2EA5"/>
    <w:rsid w:val="00AD35E8"/>
    <w:rsid w:val="00AD5451"/>
    <w:rsid w:val="00AE43AD"/>
    <w:rsid w:val="00AF5099"/>
    <w:rsid w:val="00AF5F28"/>
    <w:rsid w:val="00B16E44"/>
    <w:rsid w:val="00B20573"/>
    <w:rsid w:val="00B24B1E"/>
    <w:rsid w:val="00B420C1"/>
    <w:rsid w:val="00B445A8"/>
    <w:rsid w:val="00B525EB"/>
    <w:rsid w:val="00B53B52"/>
    <w:rsid w:val="00B607B5"/>
    <w:rsid w:val="00B7215C"/>
    <w:rsid w:val="00B72FBB"/>
    <w:rsid w:val="00B87EED"/>
    <w:rsid w:val="00B95991"/>
    <w:rsid w:val="00B979D5"/>
    <w:rsid w:val="00BA40B8"/>
    <w:rsid w:val="00BC7544"/>
    <w:rsid w:val="00BE3C82"/>
    <w:rsid w:val="00BE5AC3"/>
    <w:rsid w:val="00C26E62"/>
    <w:rsid w:val="00C26F56"/>
    <w:rsid w:val="00C54CAD"/>
    <w:rsid w:val="00C55E4F"/>
    <w:rsid w:val="00C643FE"/>
    <w:rsid w:val="00C66F04"/>
    <w:rsid w:val="00C76EEF"/>
    <w:rsid w:val="00C80056"/>
    <w:rsid w:val="00C81C8C"/>
    <w:rsid w:val="00C836F6"/>
    <w:rsid w:val="00C91B38"/>
    <w:rsid w:val="00C93ABE"/>
    <w:rsid w:val="00CA653E"/>
    <w:rsid w:val="00CD2C60"/>
    <w:rsid w:val="00CD708B"/>
    <w:rsid w:val="00CE3BC6"/>
    <w:rsid w:val="00CF1B95"/>
    <w:rsid w:val="00D00702"/>
    <w:rsid w:val="00D3102D"/>
    <w:rsid w:val="00D35063"/>
    <w:rsid w:val="00D35ED0"/>
    <w:rsid w:val="00D37385"/>
    <w:rsid w:val="00D60A97"/>
    <w:rsid w:val="00D73874"/>
    <w:rsid w:val="00D7594E"/>
    <w:rsid w:val="00D96D13"/>
    <w:rsid w:val="00DA25DE"/>
    <w:rsid w:val="00DA293C"/>
    <w:rsid w:val="00DA4925"/>
    <w:rsid w:val="00DA72B5"/>
    <w:rsid w:val="00DB6D60"/>
    <w:rsid w:val="00DD3A98"/>
    <w:rsid w:val="00DD5F83"/>
    <w:rsid w:val="00DF2A05"/>
    <w:rsid w:val="00DF4DAA"/>
    <w:rsid w:val="00DF666F"/>
    <w:rsid w:val="00E12B47"/>
    <w:rsid w:val="00E14A62"/>
    <w:rsid w:val="00E1500E"/>
    <w:rsid w:val="00E248E4"/>
    <w:rsid w:val="00E2630E"/>
    <w:rsid w:val="00E41E67"/>
    <w:rsid w:val="00E44F45"/>
    <w:rsid w:val="00E627AC"/>
    <w:rsid w:val="00E65992"/>
    <w:rsid w:val="00E672A5"/>
    <w:rsid w:val="00E67AF9"/>
    <w:rsid w:val="00E75404"/>
    <w:rsid w:val="00E75F9B"/>
    <w:rsid w:val="00E8504E"/>
    <w:rsid w:val="00E8704E"/>
    <w:rsid w:val="00E92FF3"/>
    <w:rsid w:val="00EA429D"/>
    <w:rsid w:val="00EA45C0"/>
    <w:rsid w:val="00EB1D17"/>
    <w:rsid w:val="00EB70B7"/>
    <w:rsid w:val="00ED405C"/>
    <w:rsid w:val="00EE01F3"/>
    <w:rsid w:val="00EE17EB"/>
    <w:rsid w:val="00EE190A"/>
    <w:rsid w:val="00EE279C"/>
    <w:rsid w:val="00EF7D8D"/>
    <w:rsid w:val="00F163AA"/>
    <w:rsid w:val="00F315AF"/>
    <w:rsid w:val="00F32687"/>
    <w:rsid w:val="00F32951"/>
    <w:rsid w:val="00F34E25"/>
    <w:rsid w:val="00F531A4"/>
    <w:rsid w:val="00F5729A"/>
    <w:rsid w:val="00F71984"/>
    <w:rsid w:val="00F735D3"/>
    <w:rsid w:val="00F74059"/>
    <w:rsid w:val="00F77D87"/>
    <w:rsid w:val="00F81F0E"/>
    <w:rsid w:val="00F83F6D"/>
    <w:rsid w:val="00FA0C17"/>
    <w:rsid w:val="00FA7E88"/>
    <w:rsid w:val="00FB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34817"/>
    <o:shapelayout v:ext="edit">
      <o:idmap v:ext="edit" data="1"/>
    </o:shapelayout>
  </w:shapeDefaults>
  <w:decimalSymbol w:val=","/>
  <w:listSeparator w:val=";"/>
  <w14:docId w14:val="0B1917B5"/>
  <w15:docId w15:val="{AB05E598-1913-4EFA-A306-1B1BE147A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33BA8"/>
    <w:rPr>
      <w:rFonts w:ascii="Arial Narrow" w:eastAsia="Calibri" w:hAnsi="Arial Narrow" w:cs="Times New Roman"/>
      <w:sz w:val="24"/>
    </w:rPr>
  </w:style>
  <w:style w:type="paragraph" w:styleId="Nagwek1">
    <w:name w:val="heading 1"/>
    <w:basedOn w:val="Akapitzlist"/>
    <w:next w:val="Normalny"/>
    <w:link w:val="Nagwek1Znak"/>
    <w:autoRedefine/>
    <w:uiPriority w:val="9"/>
    <w:qFormat/>
    <w:rsid w:val="00233BA8"/>
    <w:pPr>
      <w:numPr>
        <w:numId w:val="3"/>
      </w:numPr>
      <w:outlineLvl w:val="0"/>
    </w:pPr>
    <w:rPr>
      <w:rFonts w:cs="Arial"/>
      <w:b/>
      <w:sz w:val="28"/>
      <w:szCs w:val="28"/>
    </w:rPr>
  </w:style>
  <w:style w:type="paragraph" w:styleId="Nagwek2">
    <w:name w:val="heading 2"/>
    <w:basedOn w:val="Akapitzlist"/>
    <w:next w:val="Normalny"/>
    <w:link w:val="Nagwek2Znak"/>
    <w:autoRedefine/>
    <w:uiPriority w:val="9"/>
    <w:unhideWhenUsed/>
    <w:qFormat/>
    <w:rsid w:val="00206B06"/>
    <w:pPr>
      <w:numPr>
        <w:numId w:val="4"/>
      </w:numPr>
      <w:spacing w:after="0" w:line="360" w:lineRule="auto"/>
      <w:outlineLvl w:val="1"/>
    </w:pPr>
    <w:rPr>
      <w:rFonts w:eastAsia="Times New Roman"/>
      <w:b/>
      <w:bCs/>
      <w:lang w:val="x-none"/>
    </w:rPr>
  </w:style>
  <w:style w:type="paragraph" w:styleId="Nagwek3">
    <w:name w:val="heading 3"/>
    <w:next w:val="Nagwek2"/>
    <w:link w:val="Nagwek3Znak"/>
    <w:autoRedefine/>
    <w:uiPriority w:val="9"/>
    <w:unhideWhenUsed/>
    <w:qFormat/>
    <w:rsid w:val="003C5C20"/>
    <w:pPr>
      <w:ind w:left="1080" w:hanging="360"/>
      <w:outlineLvl w:val="2"/>
    </w:pPr>
    <w:rPr>
      <w:rFonts w:ascii="Arial Narrow" w:eastAsia="Times New Roman" w:hAnsi="Arial Narrow" w:cs="Times New Roman"/>
      <w:b/>
      <w:bCs/>
      <w:sz w:val="24"/>
      <w:szCs w:val="24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44F4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206B06"/>
    <w:rPr>
      <w:rFonts w:ascii="Arial Narrow" w:eastAsia="Times New Roman" w:hAnsi="Arial Narrow" w:cs="Times New Roman"/>
      <w:b/>
      <w:bCs/>
      <w:sz w:val="24"/>
      <w:lang w:val="x-none"/>
    </w:rPr>
  </w:style>
  <w:style w:type="paragraph" w:styleId="Akapitzlist">
    <w:name w:val="List Paragraph"/>
    <w:aliases w:val="naglowek"/>
    <w:basedOn w:val="Normalny"/>
    <w:uiPriority w:val="34"/>
    <w:qFormat/>
    <w:rsid w:val="003C5C20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3C5C20"/>
    <w:rPr>
      <w:rFonts w:ascii="Arial Narrow" w:eastAsia="Times New Roman" w:hAnsi="Arial Narrow" w:cs="Times New Roman"/>
      <w:b/>
      <w:bCs/>
      <w:sz w:val="24"/>
      <w:szCs w:val="24"/>
      <w:lang w:val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33BA8"/>
    <w:rPr>
      <w:rFonts w:ascii="Arial Narrow" w:eastAsia="Calibri" w:hAnsi="Arial Narrow" w:cs="Arial"/>
      <w:b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3BA8"/>
    <w:pPr>
      <w:keepNext/>
      <w:keepLines/>
      <w:numPr>
        <w:numId w:val="0"/>
      </w:numPr>
      <w:spacing w:before="480" w:after="0"/>
      <w:contextualSpacing w:val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33BA8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233BA8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233BA8"/>
    <w:pPr>
      <w:spacing w:after="100"/>
      <w:ind w:left="480"/>
    </w:pPr>
  </w:style>
  <w:style w:type="character" w:styleId="Hipercze">
    <w:name w:val="Hyperlink"/>
    <w:basedOn w:val="Domylnaczcionkaakapitu"/>
    <w:uiPriority w:val="99"/>
    <w:unhideWhenUsed/>
    <w:rsid w:val="00233BA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3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BA8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F34E25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34E25"/>
    <w:rPr>
      <w:rFonts w:ascii="Arial Narrow" w:eastAsia="Calibri" w:hAnsi="Arial Narrow" w:cs="Times New Roman"/>
      <w:sz w:val="24"/>
      <w:lang w:val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44F4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styleId="Bezodstpw">
    <w:name w:val="No Spacing"/>
    <w:link w:val="BezodstpwZnak"/>
    <w:uiPriority w:val="1"/>
    <w:qFormat/>
    <w:rsid w:val="00E44F45"/>
    <w:pPr>
      <w:spacing w:after="0" w:line="240" w:lineRule="auto"/>
    </w:pPr>
    <w:rPr>
      <w:rFonts w:ascii="Arial Narrow" w:hAnsi="Arial Narrow"/>
      <w:sz w:val="24"/>
    </w:rPr>
  </w:style>
  <w:style w:type="paragraph" w:customStyle="1" w:styleId="Stopka1">
    <w:name w:val="Stopka1"/>
    <w:rsid w:val="00E672A5"/>
    <w:pPr>
      <w:autoSpaceDE w:val="0"/>
      <w:autoSpaceDN w:val="0"/>
      <w:adjustRightInd w:val="0"/>
      <w:spacing w:after="0" w:line="240" w:lineRule="auto"/>
    </w:pPr>
    <w:rPr>
      <w:rFonts w:ascii="TimesNewRomanPS" w:eastAsia="Times New Roman" w:hAnsi="TimesNewRomanPS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52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26A1"/>
    <w:rPr>
      <w:rFonts w:ascii="Arial Narrow" w:eastAsia="Calibri" w:hAnsi="Arial Narrow" w:cs="Times New Roman"/>
      <w:sz w:val="24"/>
    </w:rPr>
  </w:style>
  <w:style w:type="paragraph" w:styleId="Stopka">
    <w:name w:val="footer"/>
    <w:basedOn w:val="Normalny"/>
    <w:link w:val="StopkaZnak"/>
    <w:unhideWhenUsed/>
    <w:rsid w:val="00352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26A1"/>
    <w:rPr>
      <w:rFonts w:ascii="Arial Narrow" w:eastAsia="Calibri" w:hAnsi="Arial Narrow" w:cs="Times New Roman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5E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5E3F"/>
    <w:rPr>
      <w:rFonts w:ascii="Arial Narrow" w:eastAsia="Calibri" w:hAnsi="Arial Narrow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5E3F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3745E5"/>
    <w:rPr>
      <w:rFonts w:ascii="Arial Narrow" w:hAnsi="Arial Narrow"/>
      <w:sz w:val="24"/>
    </w:rPr>
  </w:style>
  <w:style w:type="character" w:styleId="Numerstrony">
    <w:name w:val="page number"/>
    <w:basedOn w:val="Domylnaczcionkaakapitu"/>
    <w:rsid w:val="001950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8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7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13</Pages>
  <Words>1438</Words>
  <Characters>8628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Szymon_SPP</dc:creator>
  <cp:lastModifiedBy>Szymon</cp:lastModifiedBy>
  <cp:revision>12</cp:revision>
  <cp:lastPrinted>2017-10-03T06:37:00Z</cp:lastPrinted>
  <dcterms:created xsi:type="dcterms:W3CDTF">2017-10-02T13:01:00Z</dcterms:created>
  <dcterms:modified xsi:type="dcterms:W3CDTF">2017-10-03T06:38:00Z</dcterms:modified>
</cp:coreProperties>
</file>